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DA5BC" w14:textId="6473EA94" w:rsidR="00D354E9" w:rsidRPr="006A6283" w:rsidRDefault="008569A1">
      <w:pPr>
        <w:rPr>
          <w:rStyle w:val="A0"/>
          <w:lang w:val="de-DE"/>
        </w:rPr>
      </w:pPr>
      <w:r w:rsidRPr="006A6283">
        <w:rPr>
          <w:noProof/>
          <w:lang w:val="de-DE"/>
          <w14:ligatures w14:val="standardContextual"/>
        </w:rPr>
        <mc:AlternateContent>
          <mc:Choice Requires="wps">
            <w:drawing>
              <wp:anchor distT="0" distB="0" distL="114300" distR="114300" simplePos="0" relativeHeight="251667456" behindDoc="0" locked="0" layoutInCell="1" allowOverlap="1" wp14:anchorId="0D152166" wp14:editId="3AA93B48">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C6B6" id="IMAGE" o:spid="_x0000_s1026"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" path="m,l7559675,v-1058,1549836,-2117,3305859,-3175,4855695l,5483225,,xe" stroked="f" strokeweight="1pt">
                <v:fill r:id="rId12" o:title="" recolor="t" rotate="t" type="frame"/>
                <v:stroke joinstyle="miter"/>
                <v:path arrowok="t" o:connecttype="custom" o:connectlocs="0,0;7560000,0;7556825,4855761;0,5483300;0,0" o:connectangles="0,0,0,0,0"/>
                <w10:wrap anchorx="margin"/>
              </v:shape>
            </w:pict>
          </mc:Fallback>
        </mc:AlternateContent>
      </w:r>
    </w:p>
    <w:p w14:paraId="5FCBDCE9" w14:textId="35438EE2" w:rsidR="00D354E9" w:rsidRPr="008569A1" w:rsidRDefault="008569A1">
      <w:pPr>
        <w:pStyle w:val="Title"/>
        <w:rPr>
          <w:lang w:val="de-DE"/>
        </w:rPr>
      </w:pPr>
      <w:r w:rsidRPr="006A6283">
        <w:rPr>
          <w:rFonts w:ascii="Lato Thin" w:hAnsi="Lato Thin" w:cs="Lato Thin"/>
          <w:noProof/>
          <w:color w:val="3B448C"/>
          <w:sz w:val="20"/>
          <w:szCs w:val="20"/>
          <w:lang w:val="de-DE"/>
        </w:rPr>
        <w:drawing>
          <wp:anchor distT="0" distB="0" distL="114300" distR="114300" simplePos="0" relativeHeight="251668480" behindDoc="0" locked="0" layoutInCell="1" allowOverlap="1" wp14:anchorId="4B0EBF2A" wp14:editId="4B5CC665">
            <wp:simplePos x="0" y="0"/>
            <wp:positionH relativeFrom="column">
              <wp:posOffset>-404495</wp:posOffset>
            </wp:positionH>
            <wp:positionV relativeFrom="page">
              <wp:posOffset>7829550</wp:posOffset>
            </wp:positionV>
            <wp:extent cx="575310" cy="286385"/>
            <wp:effectExtent l="0" t="0" r="0" b="0"/>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3"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3C4EB9" w:rsidRPr="006A6283">
        <w:rPr>
          <w:rFonts w:ascii="Lato Thin" w:hAnsi="Lato Thin" w:cs="Lato Thin"/>
          <w:noProof/>
          <w:color w:val="3B448C"/>
          <w:sz w:val="20"/>
          <w:szCs w:val="20"/>
          <w:lang w:val="de-DE"/>
          <w14:ligatures w14:val="standardContextual"/>
        </w:rPr>
        <w:drawing>
          <wp:anchor distT="0" distB="0" distL="114300" distR="114300" simplePos="0" relativeHeight="251667967" behindDoc="0" locked="0" layoutInCell="1" allowOverlap="1" wp14:anchorId="18FE0FB6" wp14:editId="022BA0D3">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4"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4D4E20" w:rsidRPr="008569A1">
        <w:rPr>
          <w:lang w:val="de-DE"/>
        </w:rPr>
        <w:t xml:space="preserve">Sicherungs- </w:t>
      </w:r>
      <w:r w:rsidR="00760B34" w:rsidRPr="008569A1">
        <w:rPr>
          <w:lang w:val="de-DE"/>
        </w:rPr>
        <w:t xml:space="preserve">und </w:t>
      </w:r>
      <w:r w:rsidR="007856BC" w:rsidRPr="008569A1">
        <w:rPr>
          <w:lang w:val="de-DE"/>
        </w:rPr>
        <w:t>Wiederherstellungs</w:t>
      </w:r>
      <w:r w:rsidR="007856BC">
        <w:rPr>
          <w:lang w:val="de-DE"/>
        </w:rPr>
        <w:t>richtlinie</w:t>
      </w:r>
    </w:p>
    <w:p w14:paraId="2AE6B8A7" w14:textId="267BAA5C" w:rsidR="00D354E9" w:rsidRPr="008569A1" w:rsidRDefault="003C4EB9">
      <w:pPr>
        <w:pStyle w:val="Coversous-titre"/>
        <w:rPr>
          <w:noProof/>
          <w:lang w:val="de-DE"/>
        </w:rPr>
      </w:pPr>
      <w:r w:rsidRPr="008569A1">
        <w:rPr>
          <w:lang w:val="de-DE"/>
        </w:rPr>
        <w:t>Vorlage</w:t>
      </w:r>
    </w:p>
    <w:sdt>
      <w:sdtPr>
        <w:rPr>
          <w:rFonts w:ascii="Lato-Semibold" w:hAnsi="Lato-Semibold"/>
          <w:color w:val="auto"/>
          <w:sz w:val="22"/>
          <w:lang w:val="de-DE"/>
        </w:rPr>
        <w:id w:val="1155415681"/>
        <w:docPartObj>
          <w:docPartGallery w:val="Table of Contents"/>
          <w:docPartUnique/>
        </w:docPartObj>
      </w:sdtPr>
      <w:sdtEndPr>
        <w:rPr>
          <w:b/>
          <w:bCs/>
          <w:noProof/>
          <w:color w:val="757F85" w:themeColor="accent6"/>
        </w:rPr>
      </w:sdtEndPr>
      <w:sdtContent>
        <w:p w14:paraId="7046A89F" w14:textId="77777777" w:rsidR="00D354E9" w:rsidRPr="006A6283" w:rsidRDefault="003C4EB9" w:rsidP="00844C23">
          <w:pPr>
            <w:pStyle w:val="BodyText"/>
            <w:rPr>
              <w:b/>
              <w:bCs/>
              <w:color w:val="4DC0E3" w:themeColor="accent3"/>
              <w:sz w:val="30"/>
              <w:szCs w:val="30"/>
              <w:lang w:val="de-DE"/>
            </w:rPr>
          </w:pPr>
          <w:r w:rsidRPr="008569A1">
            <w:rPr>
              <w:b/>
              <w:bCs/>
              <w:color w:val="4DC0E3" w:themeColor="accent3"/>
              <w:sz w:val="30"/>
              <w:szCs w:val="30"/>
              <w:lang w:val="de-DE"/>
            </w:rPr>
            <w:t>Inhalt</w:t>
          </w:r>
        </w:p>
        <w:p w14:paraId="61BFC050" w14:textId="77777777" w:rsidR="00D354E9" w:rsidRPr="006A6283" w:rsidRDefault="00F8611D">
          <w:pPr>
            <w:pStyle w:val="TOC1"/>
            <w:rPr>
              <w:rFonts w:cstheme="minorBidi"/>
              <w:noProof/>
              <w:kern w:val="2"/>
              <w:lang w:val="de-DE" w:eastAsia="nl-BE"/>
              <w14:ligatures w14:val="standardContextual"/>
            </w:rPr>
          </w:pPr>
          <w:r w:rsidRPr="006A6283">
            <w:rPr>
              <w:lang w:val="de-DE"/>
            </w:rPr>
            <w:fldChar w:fldCharType="begin"/>
          </w:r>
          <w:r w:rsidR="003C4EB9" w:rsidRPr="006A6283">
            <w:rPr>
              <w:lang w:val="de-DE"/>
            </w:rPr>
            <w:instrText xml:space="preserve"> TOC \o "1-3" \h \z \u </w:instrText>
          </w:r>
          <w:r w:rsidRPr="006A6283">
            <w:rPr>
              <w:lang w:val="de-DE"/>
            </w:rPr>
            <w:fldChar w:fldCharType="separate"/>
          </w:r>
          <w:hyperlink w:anchor="_Toc157682628" w:history="1">
            <w:r w:rsidR="006D1F8F" w:rsidRPr="006A6283">
              <w:rPr>
                <w:rStyle w:val="Hyperlink"/>
                <w:noProof/>
                <w:lang w:val="de-DE"/>
              </w:rPr>
              <w:t>Behörde und Überprüfung</w:t>
            </w:r>
            <w:r w:rsidR="006D1F8F" w:rsidRPr="006A6283">
              <w:rPr>
                <w:noProof/>
                <w:webHidden/>
                <w:lang w:val="de-DE"/>
              </w:rPr>
              <w:tab/>
            </w:r>
            <w:r w:rsidR="006D1F8F" w:rsidRPr="006A6283">
              <w:rPr>
                <w:noProof/>
                <w:webHidden/>
                <w:lang w:val="de-DE"/>
              </w:rPr>
              <w:fldChar w:fldCharType="begin"/>
            </w:r>
            <w:r w:rsidR="006D1F8F" w:rsidRPr="006A6283">
              <w:rPr>
                <w:noProof/>
                <w:webHidden/>
                <w:lang w:val="de-DE"/>
              </w:rPr>
              <w:instrText xml:space="preserve"> PAGEREF _Toc157682628 \h </w:instrText>
            </w:r>
            <w:r w:rsidR="006D1F8F" w:rsidRPr="006A6283">
              <w:rPr>
                <w:noProof/>
                <w:webHidden/>
                <w:lang w:val="de-DE"/>
              </w:rPr>
            </w:r>
            <w:r w:rsidR="006D1F8F" w:rsidRPr="006A6283">
              <w:rPr>
                <w:noProof/>
                <w:webHidden/>
                <w:lang w:val="de-DE"/>
              </w:rPr>
              <w:fldChar w:fldCharType="separate"/>
            </w:r>
            <w:r w:rsidR="006D1F8F" w:rsidRPr="006A6283">
              <w:rPr>
                <w:noProof/>
                <w:webHidden/>
                <w:lang w:val="de-DE"/>
              </w:rPr>
              <w:t>3</w:t>
            </w:r>
            <w:r w:rsidR="006D1F8F" w:rsidRPr="006A6283">
              <w:rPr>
                <w:noProof/>
                <w:webHidden/>
                <w:lang w:val="de-DE"/>
              </w:rPr>
              <w:fldChar w:fldCharType="end"/>
            </w:r>
          </w:hyperlink>
        </w:p>
        <w:p w14:paraId="1441B447"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29" w:history="1">
            <w:r w:rsidRPr="006A6283">
              <w:rPr>
                <w:rStyle w:val="Hyperlink"/>
                <w:noProof/>
                <w:lang w:val="de-DE"/>
              </w:rPr>
              <w:t>Dokumentenkontrolle und -prüfung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_Toc157682629 \h </w:instrText>
            </w:r>
            <w:r w:rsidRPr="006A6283">
              <w:rPr>
                <w:noProof/>
                <w:webHidden/>
                <w:lang w:val="de-DE"/>
              </w:rPr>
            </w:r>
            <w:r w:rsidRPr="006A6283">
              <w:rPr>
                <w:noProof/>
                <w:webHidden/>
                <w:lang w:val="de-DE"/>
              </w:rPr>
              <w:fldChar w:fldCharType="separate"/>
            </w:r>
            <w:r w:rsidRPr="006A6283">
              <w:rPr>
                <w:noProof/>
                <w:webHidden/>
                <w:lang w:val="de-DE"/>
              </w:rPr>
              <w:t>3</w:t>
            </w:r>
            <w:r w:rsidRPr="006A6283">
              <w:rPr>
                <w:noProof/>
                <w:webHidden/>
                <w:lang w:val="de-DE"/>
              </w:rPr>
              <w:fldChar w:fldCharType="end"/>
            </w:r>
          </w:hyperlink>
        </w:p>
        <w:p w14:paraId="37ADBAE5"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0" w:history="1">
            <w:r w:rsidRPr="006A6283">
              <w:rPr>
                <w:rStyle w:val="Hyperlink"/>
                <w:noProof/>
                <w:lang w:val="de-DE"/>
              </w:rPr>
              <w:t>Versionsverwaltung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_Toc157682630 \h </w:instrText>
            </w:r>
            <w:r w:rsidRPr="006A6283">
              <w:rPr>
                <w:noProof/>
                <w:webHidden/>
                <w:lang w:val="de-DE"/>
              </w:rPr>
            </w:r>
            <w:r w:rsidRPr="006A6283">
              <w:rPr>
                <w:noProof/>
                <w:webHidden/>
                <w:lang w:val="de-DE"/>
              </w:rPr>
              <w:fldChar w:fldCharType="separate"/>
            </w:r>
            <w:r w:rsidRPr="006A6283">
              <w:rPr>
                <w:noProof/>
                <w:webHidden/>
                <w:lang w:val="de-DE"/>
              </w:rPr>
              <w:t>3</w:t>
            </w:r>
            <w:r w:rsidRPr="006A6283">
              <w:rPr>
                <w:noProof/>
                <w:webHidden/>
                <w:lang w:val="de-DE"/>
              </w:rPr>
              <w:fldChar w:fldCharType="end"/>
            </w:r>
          </w:hyperlink>
        </w:p>
        <w:p w14:paraId="1EE7B863" w14:textId="77777777" w:rsidR="00D354E9" w:rsidRPr="006A6283" w:rsidRDefault="003C4EB9">
          <w:pPr>
            <w:pStyle w:val="TOC1"/>
            <w:rPr>
              <w:rFonts w:cstheme="minorBidi"/>
              <w:noProof/>
              <w:kern w:val="2"/>
              <w:lang w:val="de-DE" w:eastAsia="nl-BE"/>
              <w14:ligatures w14:val="standardContextual"/>
            </w:rPr>
          </w:pPr>
          <w:hyperlink w:anchor="_Toc157682631" w:history="1">
            <w:r w:rsidRPr="006A6283">
              <w:rPr>
                <w:rStyle w:val="Hyperlink"/>
                <w:noProof/>
                <w:lang w:val="de-DE"/>
              </w:rPr>
              <w:t>Intro</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_Toc157682631 \h </w:instrText>
            </w:r>
            <w:r w:rsidRPr="006A6283">
              <w:rPr>
                <w:noProof/>
                <w:webHidden/>
                <w:lang w:val="de-DE"/>
              </w:rPr>
            </w:r>
            <w:r w:rsidRPr="006A6283">
              <w:rPr>
                <w:noProof/>
                <w:webHidden/>
                <w:lang w:val="de-DE"/>
              </w:rPr>
              <w:fldChar w:fldCharType="separate"/>
            </w:r>
            <w:r w:rsidRPr="006A6283">
              <w:rPr>
                <w:noProof/>
                <w:webHidden/>
                <w:lang w:val="de-DE"/>
              </w:rPr>
              <w:t>4</w:t>
            </w:r>
            <w:r w:rsidRPr="006A6283">
              <w:rPr>
                <w:noProof/>
                <w:webHidden/>
                <w:lang w:val="de-DE"/>
              </w:rPr>
              <w:fldChar w:fldCharType="end"/>
            </w:r>
          </w:hyperlink>
        </w:p>
        <w:p w14:paraId="3A997599" w14:textId="77777777" w:rsidR="00D354E9" w:rsidRPr="006A6283" w:rsidRDefault="003C4EB9">
          <w:pPr>
            <w:pStyle w:val="TOC1"/>
            <w:rPr>
              <w:rFonts w:cstheme="minorBidi"/>
              <w:noProof/>
              <w:kern w:val="2"/>
              <w:lang w:val="de-DE" w:eastAsia="nl-BE"/>
              <w14:ligatures w14:val="standardContextual"/>
            </w:rPr>
          </w:pPr>
          <w:hyperlink w:anchor="_Toc157682632" w:history="1">
            <w:r w:rsidRPr="006A6283">
              <w:rPr>
                <w:rStyle w:val="Hyperlink"/>
                <w:noProof/>
                <w:lang w:val="de-DE"/>
              </w:rPr>
              <w:t>Zuständigkeiten</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_Toc157682632 \h </w:instrText>
            </w:r>
            <w:r w:rsidRPr="006A6283">
              <w:rPr>
                <w:noProof/>
                <w:webHidden/>
                <w:lang w:val="de-DE"/>
              </w:rPr>
            </w:r>
            <w:r w:rsidRPr="006A6283">
              <w:rPr>
                <w:noProof/>
                <w:webHidden/>
                <w:lang w:val="de-DE"/>
              </w:rPr>
              <w:fldChar w:fldCharType="separate"/>
            </w:r>
            <w:r w:rsidRPr="006A6283">
              <w:rPr>
                <w:noProof/>
                <w:webHidden/>
                <w:lang w:val="de-DE"/>
              </w:rPr>
              <w:t>4</w:t>
            </w:r>
            <w:r w:rsidRPr="006A6283">
              <w:rPr>
                <w:noProof/>
                <w:webHidden/>
                <w:lang w:val="de-DE"/>
              </w:rPr>
              <w:fldChar w:fldCharType="end"/>
            </w:r>
          </w:hyperlink>
        </w:p>
        <w:p w14:paraId="2C413AEF" w14:textId="77777777" w:rsidR="00D354E9" w:rsidRPr="006A6283" w:rsidRDefault="003C4EB9">
          <w:pPr>
            <w:pStyle w:val="TOC1"/>
            <w:rPr>
              <w:rFonts w:cstheme="minorBidi"/>
              <w:noProof/>
              <w:kern w:val="2"/>
              <w:lang w:val="de-DE" w:eastAsia="nl-BE"/>
              <w14:ligatures w14:val="standardContextual"/>
            </w:rPr>
          </w:pPr>
          <w:hyperlink w:anchor="_Toc157682633" w:history="1">
            <w:r w:rsidRPr="006A6283">
              <w:rPr>
                <w:rStyle w:val="Hyperlink"/>
                <w:noProof/>
                <w:lang w:val="de-DE"/>
              </w:rPr>
              <w:t>Verfahren zur Sicherung und Wiederherstellung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_Toc157682633 \h </w:instrText>
            </w:r>
            <w:r w:rsidRPr="006A6283">
              <w:rPr>
                <w:noProof/>
                <w:webHidden/>
                <w:lang w:val="de-DE"/>
              </w:rPr>
            </w:r>
            <w:r w:rsidRPr="006A6283">
              <w:rPr>
                <w:noProof/>
                <w:webHidden/>
                <w:lang w:val="de-DE"/>
              </w:rPr>
              <w:fldChar w:fldCharType="separate"/>
            </w:r>
            <w:r w:rsidRPr="006A6283">
              <w:rPr>
                <w:noProof/>
                <w:webHidden/>
                <w:lang w:val="de-DE"/>
              </w:rPr>
              <w:t>4</w:t>
            </w:r>
            <w:r w:rsidRPr="006A6283">
              <w:rPr>
                <w:noProof/>
                <w:webHidden/>
                <w:lang w:val="de-DE"/>
              </w:rPr>
              <w:fldChar w:fldCharType="end"/>
            </w:r>
          </w:hyperlink>
        </w:p>
        <w:p w14:paraId="5D7EC02F"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4" w:history="1">
            <w:r w:rsidRPr="006A6283">
              <w:rPr>
                <w:rStyle w:val="Hyperlink"/>
                <w:noProof/>
                <w:lang w:val="de-DE"/>
              </w:rPr>
              <w:t>RPO und RTO</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_Toc157682634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629FB159"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5" w:history="1">
            <w:r w:rsidRPr="006A6283">
              <w:rPr>
                <w:rStyle w:val="Hyperlink"/>
                <w:noProof/>
                <w:lang w:val="de-DE"/>
              </w:rPr>
              <w:t>Zugang zu Backup und Verschlüsselung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_Toc157682635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2363A137"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6" w:history="1">
            <w:r w:rsidRPr="006A6283">
              <w:rPr>
                <w:rStyle w:val="Hyperlink"/>
                <w:noProof/>
                <w:lang w:val="de-DE"/>
              </w:rPr>
              <w:t>Offsite-Sicherung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_Toc157682636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402C7473"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7" w:history="1">
            <w:r w:rsidRPr="006A6283">
              <w:rPr>
                <w:rStyle w:val="Hyperlink"/>
                <w:noProof/>
                <w:lang w:val="de-DE"/>
              </w:rPr>
              <w:t>Back-up-Überwachung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_Toc157682637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047C45D5"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8" w:history="1">
            <w:r w:rsidRPr="006A6283">
              <w:rPr>
                <w:rStyle w:val="Hyperlink"/>
                <w:noProof/>
                <w:lang w:val="de-DE"/>
              </w:rPr>
              <w:t>Wiederherstellungstest</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_Toc157682638 \h </w:instrText>
            </w:r>
            <w:r w:rsidRPr="006A6283">
              <w:rPr>
                <w:noProof/>
                <w:webHidden/>
                <w:lang w:val="de-DE"/>
              </w:rPr>
            </w:r>
            <w:r w:rsidRPr="006A6283">
              <w:rPr>
                <w:noProof/>
                <w:webHidden/>
                <w:lang w:val="de-DE"/>
              </w:rPr>
              <w:fldChar w:fldCharType="separate"/>
            </w:r>
            <w:r w:rsidRPr="006A6283">
              <w:rPr>
                <w:noProof/>
                <w:webHidden/>
                <w:lang w:val="de-DE"/>
              </w:rPr>
              <w:t>6</w:t>
            </w:r>
            <w:r w:rsidRPr="006A6283">
              <w:rPr>
                <w:noProof/>
                <w:webHidden/>
                <w:lang w:val="de-DE"/>
              </w:rPr>
              <w:fldChar w:fldCharType="end"/>
            </w:r>
          </w:hyperlink>
        </w:p>
        <w:p w14:paraId="2E8FBEFE" w14:textId="77777777" w:rsidR="00D354E9" w:rsidRPr="006A6283" w:rsidRDefault="003C4EB9">
          <w:pPr>
            <w:pStyle w:val="TOC1"/>
            <w:rPr>
              <w:rFonts w:cstheme="minorBidi"/>
              <w:noProof/>
              <w:kern w:val="2"/>
              <w:lang w:val="de-DE" w:eastAsia="nl-BE"/>
              <w14:ligatures w14:val="standardContextual"/>
            </w:rPr>
          </w:pPr>
          <w:hyperlink w:anchor="_Toc157682639" w:history="1">
            <w:r w:rsidRPr="006A6283">
              <w:rPr>
                <w:rStyle w:val="Hyperlink"/>
                <w:noProof/>
                <w:lang w:val="de-DE"/>
              </w:rPr>
              <w:t>ANHÄNGE</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_Toc157682639 \h </w:instrText>
            </w:r>
            <w:r w:rsidRPr="006A6283">
              <w:rPr>
                <w:noProof/>
                <w:webHidden/>
                <w:lang w:val="de-DE"/>
              </w:rPr>
            </w:r>
            <w:r w:rsidRPr="006A6283">
              <w:rPr>
                <w:noProof/>
                <w:webHidden/>
                <w:lang w:val="de-DE"/>
              </w:rPr>
              <w:fldChar w:fldCharType="separate"/>
            </w:r>
            <w:r w:rsidRPr="006A6283">
              <w:rPr>
                <w:noProof/>
                <w:webHidden/>
                <w:lang w:val="de-DE"/>
              </w:rPr>
              <w:t>7</w:t>
            </w:r>
            <w:r w:rsidRPr="006A6283">
              <w:rPr>
                <w:noProof/>
                <w:webHidden/>
                <w:lang w:val="de-DE"/>
              </w:rPr>
              <w:fldChar w:fldCharType="end"/>
            </w:r>
          </w:hyperlink>
        </w:p>
        <w:p w14:paraId="5B9EDC1B"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40" w:history="1">
            <w:r w:rsidRPr="006A6283">
              <w:rPr>
                <w:rStyle w:val="Hyperlink"/>
                <w:noProof/>
                <w:lang w:val="de-DE"/>
              </w:rPr>
              <w:t>Intro</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_Toc157682640 \h </w:instrText>
            </w:r>
            <w:r w:rsidRPr="006A6283">
              <w:rPr>
                <w:noProof/>
                <w:webHidden/>
                <w:lang w:val="de-DE"/>
              </w:rPr>
            </w:r>
            <w:r w:rsidRPr="006A6283">
              <w:rPr>
                <w:noProof/>
                <w:webHidden/>
                <w:lang w:val="de-DE"/>
              </w:rPr>
              <w:fldChar w:fldCharType="separate"/>
            </w:r>
            <w:r w:rsidRPr="006A6283">
              <w:rPr>
                <w:noProof/>
                <w:webHidden/>
                <w:lang w:val="de-DE"/>
              </w:rPr>
              <w:t>7</w:t>
            </w:r>
            <w:r w:rsidRPr="006A6283">
              <w:rPr>
                <w:noProof/>
                <w:webHidden/>
                <w:lang w:val="de-DE"/>
              </w:rPr>
              <w:fldChar w:fldCharType="end"/>
            </w:r>
          </w:hyperlink>
        </w:p>
        <w:p w14:paraId="786EDCBC"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41" w:history="1">
            <w:r w:rsidRPr="006A6283">
              <w:rPr>
                <w:rStyle w:val="Hyperlink"/>
                <w:noProof/>
                <w:lang w:val="de-DE"/>
              </w:rPr>
              <w:t>ANHANG 1: Zeitplan für die GFS-Sicherung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_Toc157682641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50170BD6"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2" w:history="1">
            <w:r w:rsidRPr="006A6283">
              <w:rPr>
                <w:rStyle w:val="Hyperlink"/>
                <w:noProof/>
                <w:lang w:val="de-DE"/>
              </w:rPr>
              <w:t>Was ist die Großvater-Vater-Sohn-Sicherung?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_Toc157682642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1F2DEE2E"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3" w:history="1">
            <w:r w:rsidRPr="006A6283">
              <w:rPr>
                <w:rStyle w:val="Hyperlink"/>
                <w:noProof/>
                <w:lang w:val="de-DE"/>
              </w:rPr>
              <w:t>Das Prinzip der GFS-Backup-Rotation</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_Toc157682643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40172198"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4" w:history="1">
            <w:r w:rsidRPr="006A6283">
              <w:rPr>
                <w:rStyle w:val="Hyperlink"/>
                <w:rFonts w:eastAsia="Times New Roman"/>
                <w:noProof/>
                <w:lang w:val="de-DE" w:eastAsia="nl-BE"/>
              </w:rPr>
              <w:t>Beispiel für ein G-F-S-Schema</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_Toc157682644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5270979D"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5" w:history="1">
            <w:r w:rsidRPr="006A6283">
              <w:rPr>
                <w:rStyle w:val="Hyperlink"/>
                <w:rFonts w:eastAsia="Times New Roman"/>
                <w:noProof/>
                <w:lang w:val="de-DE" w:eastAsia="nl-BE"/>
              </w:rPr>
              <w:t>Schematische Darstellung G-F-S</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_Toc157682645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4475423E"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6" w:history="1">
            <w:r w:rsidRPr="006A6283">
              <w:rPr>
                <w:rStyle w:val="Hyperlink"/>
                <w:noProof/>
                <w:lang w:val="de-DE"/>
              </w:rPr>
              <w:t>Arten von Datensicherungstechniken</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_Toc157682646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617B270D"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7" w:history="1">
            <w:r w:rsidRPr="006A6283">
              <w:rPr>
                <w:rStyle w:val="Hyperlink"/>
                <w:noProof/>
                <w:lang w:val="de-DE"/>
              </w:rPr>
              <w:t>Vollständige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_Toc157682647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4C961874"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8" w:history="1">
            <w:r w:rsidRPr="006A6283">
              <w:rPr>
                <w:rStyle w:val="Hyperlink"/>
                <w:noProof/>
                <w:lang w:val="de-DE"/>
              </w:rPr>
              <w:t>Inkrementelle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_Toc157682648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35350836"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9" w:history="1">
            <w:r w:rsidRPr="006A6283">
              <w:rPr>
                <w:rStyle w:val="Hyperlink"/>
                <w:noProof/>
                <w:lang w:val="de-DE"/>
              </w:rPr>
              <w:t>Differentielle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_Toc157682649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4E88D2F0"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0" w:history="1">
            <w:r w:rsidRPr="006A6283">
              <w:rPr>
                <w:rStyle w:val="Hyperlink"/>
                <w:noProof/>
                <w:lang w:val="de-DE"/>
              </w:rPr>
              <w:t>Gemischte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_Toc157682650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72111A6D"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51" w:history="1">
            <w:r w:rsidRPr="006A6283">
              <w:rPr>
                <w:rStyle w:val="Hyperlink"/>
                <w:noProof/>
                <w:lang w:val="de-DE"/>
              </w:rPr>
              <w:t>ANHANG 2: 3-2-1-Sicherungsstrategie</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_Toc157682651 \h </w:instrText>
            </w:r>
            <w:r w:rsidRPr="006A6283">
              <w:rPr>
                <w:noProof/>
                <w:webHidden/>
                <w:lang w:val="de-DE"/>
              </w:rPr>
            </w:r>
            <w:r w:rsidRPr="006A6283">
              <w:rPr>
                <w:noProof/>
                <w:webHidden/>
                <w:lang w:val="de-DE"/>
              </w:rPr>
              <w:fldChar w:fldCharType="separate"/>
            </w:r>
            <w:r w:rsidRPr="006A6283">
              <w:rPr>
                <w:noProof/>
                <w:webHidden/>
                <w:lang w:val="de-DE"/>
              </w:rPr>
              <w:t>10</w:t>
            </w:r>
            <w:r w:rsidRPr="006A6283">
              <w:rPr>
                <w:noProof/>
                <w:webHidden/>
                <w:lang w:val="de-DE"/>
              </w:rPr>
              <w:fldChar w:fldCharType="end"/>
            </w:r>
          </w:hyperlink>
        </w:p>
        <w:p w14:paraId="152FAE41"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2" w:history="1">
            <w:r w:rsidRPr="006A6283">
              <w:rPr>
                <w:rStyle w:val="Hyperlink"/>
                <w:noProof/>
                <w:lang w:val="de-DE"/>
              </w:rPr>
              <w:t>3-2-1-Backup-Regel</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_Toc157682652 \h </w:instrText>
            </w:r>
            <w:r w:rsidRPr="006A6283">
              <w:rPr>
                <w:noProof/>
                <w:webHidden/>
                <w:lang w:val="de-DE"/>
              </w:rPr>
            </w:r>
            <w:r w:rsidRPr="006A6283">
              <w:rPr>
                <w:noProof/>
                <w:webHidden/>
                <w:lang w:val="de-DE"/>
              </w:rPr>
              <w:fldChar w:fldCharType="separate"/>
            </w:r>
            <w:r w:rsidRPr="006A6283">
              <w:rPr>
                <w:noProof/>
                <w:webHidden/>
                <w:lang w:val="de-DE"/>
              </w:rPr>
              <w:t>10</w:t>
            </w:r>
            <w:r w:rsidRPr="006A6283">
              <w:rPr>
                <w:noProof/>
                <w:webHidden/>
                <w:lang w:val="de-DE"/>
              </w:rPr>
              <w:fldChar w:fldCharType="end"/>
            </w:r>
          </w:hyperlink>
        </w:p>
        <w:p w14:paraId="613CA165"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3" w:history="1">
            <w:r w:rsidRPr="006A6283">
              <w:rPr>
                <w:rStyle w:val="Hyperlink"/>
                <w:noProof/>
                <w:lang w:val="de-DE"/>
              </w:rPr>
              <w:t>Die Bedeutung der 3-2-1-Regel</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_Toc157682653 \h </w:instrText>
            </w:r>
            <w:r w:rsidRPr="006A6283">
              <w:rPr>
                <w:noProof/>
                <w:webHidden/>
                <w:lang w:val="de-DE"/>
              </w:rPr>
            </w:r>
            <w:r w:rsidRPr="006A6283">
              <w:rPr>
                <w:noProof/>
                <w:webHidden/>
                <w:lang w:val="de-DE"/>
              </w:rPr>
              <w:fldChar w:fldCharType="separate"/>
            </w:r>
            <w:r w:rsidRPr="006A6283">
              <w:rPr>
                <w:noProof/>
                <w:webHidden/>
                <w:lang w:val="de-DE"/>
              </w:rPr>
              <w:t>10</w:t>
            </w:r>
            <w:r w:rsidRPr="006A6283">
              <w:rPr>
                <w:noProof/>
                <w:webHidden/>
                <w:lang w:val="de-DE"/>
              </w:rPr>
              <w:fldChar w:fldCharType="end"/>
            </w:r>
          </w:hyperlink>
        </w:p>
        <w:p w14:paraId="6E0878DB"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4" w:history="1">
            <w:r w:rsidRPr="006A6283">
              <w:rPr>
                <w:rStyle w:val="Hyperlink"/>
                <w:noProof/>
                <w:lang w:val="de-DE"/>
              </w:rPr>
              <w:t>3-2-1-Sicherungsmanagement</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_Toc157682654 \h </w:instrText>
            </w:r>
            <w:r w:rsidRPr="006A6283">
              <w:rPr>
                <w:noProof/>
                <w:webHidden/>
                <w:lang w:val="de-DE"/>
              </w:rPr>
            </w:r>
            <w:r w:rsidRPr="006A6283">
              <w:rPr>
                <w:noProof/>
                <w:webHidden/>
                <w:lang w:val="de-DE"/>
              </w:rPr>
              <w:fldChar w:fldCharType="separate"/>
            </w:r>
            <w:r w:rsidRPr="006A6283">
              <w:rPr>
                <w:noProof/>
                <w:webHidden/>
                <w:lang w:val="de-DE"/>
              </w:rPr>
              <w:t>11</w:t>
            </w:r>
            <w:r w:rsidRPr="006A6283">
              <w:rPr>
                <w:noProof/>
                <w:webHidden/>
                <w:lang w:val="de-DE"/>
              </w:rPr>
              <w:fldChar w:fldCharType="end"/>
            </w:r>
          </w:hyperlink>
        </w:p>
        <w:p w14:paraId="5611493E"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5" w:history="1">
            <w:r w:rsidRPr="006A6283">
              <w:rPr>
                <w:rStyle w:val="Hyperlink"/>
                <w:noProof/>
                <w:lang w:val="de-DE"/>
              </w:rPr>
              <w:t>3-2-1 ZUSAMMENFASSUNG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_Toc157682655 \h </w:instrText>
            </w:r>
            <w:r w:rsidRPr="006A6283">
              <w:rPr>
                <w:noProof/>
                <w:webHidden/>
                <w:lang w:val="de-DE"/>
              </w:rPr>
            </w:r>
            <w:r w:rsidRPr="006A6283">
              <w:rPr>
                <w:noProof/>
                <w:webHidden/>
                <w:lang w:val="de-DE"/>
              </w:rPr>
              <w:fldChar w:fldCharType="separate"/>
            </w:r>
            <w:r w:rsidRPr="006A6283">
              <w:rPr>
                <w:noProof/>
                <w:webHidden/>
                <w:lang w:val="de-DE"/>
              </w:rPr>
              <w:t>11</w:t>
            </w:r>
            <w:r w:rsidRPr="006A6283">
              <w:rPr>
                <w:noProof/>
                <w:webHidden/>
                <w:lang w:val="de-DE"/>
              </w:rPr>
              <w:fldChar w:fldCharType="end"/>
            </w:r>
          </w:hyperlink>
        </w:p>
        <w:p w14:paraId="56ADEC58" w14:textId="521CCF2B" w:rsidR="00FF6C19" w:rsidRPr="006A6283" w:rsidRDefault="00F8611D" w:rsidP="00F8611D">
          <w:pPr>
            <w:rPr>
              <w:lang w:val="de-DE"/>
            </w:rPr>
          </w:pPr>
          <w:r w:rsidRPr="006A6283">
            <w:rPr>
              <w:b/>
              <w:bCs/>
              <w:noProof/>
              <w:lang w:val="de-DE"/>
            </w:rPr>
            <w:fldChar w:fldCharType="end"/>
          </w:r>
        </w:p>
      </w:sdtContent>
    </w:sdt>
    <w:p w14:paraId="0AF83B9D" w14:textId="70C5845D" w:rsidR="00B54F7B" w:rsidRPr="006A6283" w:rsidRDefault="00B54F7B">
      <w:pPr>
        <w:widowControl/>
        <w:autoSpaceDE/>
        <w:autoSpaceDN/>
        <w:rPr>
          <w:rFonts w:ascii="Arial" w:eastAsiaTheme="majorEastAsia" w:hAnsi="Arial" w:cs="Times New Roman (Titres CS)"/>
          <w:b/>
          <w:color w:val="4DC0E3" w:themeColor="accent3"/>
          <w:sz w:val="30"/>
          <w:szCs w:val="32"/>
          <w:lang w:val="de-DE"/>
        </w:rPr>
      </w:pPr>
      <w:r w:rsidRPr="006A6283">
        <w:rPr>
          <w:lang w:val="de-DE"/>
        </w:rPr>
        <w:br w:type="page"/>
      </w:r>
    </w:p>
    <w:p w14:paraId="7033A7B6" w14:textId="5EAE2E8F" w:rsidR="00D354E9" w:rsidRPr="008569A1" w:rsidRDefault="007856BC">
      <w:pPr>
        <w:pStyle w:val="Heading1"/>
        <w:rPr>
          <w:lang w:val="de-DE"/>
        </w:rPr>
      </w:pPr>
      <w:bookmarkStart w:id="0" w:name="_Toc157682628"/>
      <w:r>
        <w:rPr>
          <w:lang w:val="de-DE"/>
        </w:rPr>
        <w:lastRenderedPageBreak/>
        <w:t>Autorität</w:t>
      </w:r>
      <w:r w:rsidRPr="00DB6DAE">
        <w:rPr>
          <w:lang w:val="de-DE"/>
        </w:rPr>
        <w:t xml:space="preserve"> </w:t>
      </w:r>
      <w:r w:rsidR="003C4EB9" w:rsidRPr="008569A1">
        <w:rPr>
          <w:lang w:val="de-DE"/>
        </w:rPr>
        <w:t>und Überprüfung</w:t>
      </w:r>
      <w:bookmarkEnd w:id="0"/>
    </w:p>
    <w:p w14:paraId="08B5E94E" w14:textId="77777777" w:rsidR="00D354E9" w:rsidRPr="008569A1" w:rsidRDefault="003C4EB9">
      <w:pPr>
        <w:pStyle w:val="Heading2"/>
        <w:rPr>
          <w:lang w:val="de-DE"/>
        </w:rPr>
      </w:pPr>
      <w:bookmarkStart w:id="1" w:name="_Toc157682629"/>
      <w:r w:rsidRPr="008569A1">
        <w:rPr>
          <w:lang w:val="de-DE"/>
        </w:rPr>
        <w:t>Dokumentenkontrolle und -prüfung</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8569A1"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45C4164C" w14:textId="77777777" w:rsidR="00D354E9" w:rsidRPr="006A6283" w:rsidRDefault="003C4EB9">
            <w:pPr>
              <w:rPr>
                <w:b/>
                <w:color w:val="FFFFFF" w:themeColor="background1"/>
                <w:lang w:val="de-DE"/>
              </w:rPr>
            </w:pPr>
            <w:r w:rsidRPr="006A6283">
              <w:rPr>
                <w:b/>
                <w:color w:val="FFFFFF" w:themeColor="background1"/>
                <w:lang w:val="de-DE"/>
              </w:rPr>
              <w:t xml:space="preserve">Dokumentenprüfung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6A6283" w:rsidRDefault="00CA1946" w:rsidP="00040420">
            <w:pPr>
              <w:rPr>
                <w:b/>
                <w:lang w:val="de-DE"/>
              </w:rPr>
            </w:pPr>
          </w:p>
        </w:tc>
      </w:tr>
      <w:tr w:rsidR="00CA1946" w:rsidRPr="008569A1" w14:paraId="037777FB" w14:textId="77777777" w:rsidTr="006247AE">
        <w:trPr>
          <w:trHeight w:val="283"/>
        </w:trPr>
        <w:tc>
          <w:tcPr>
            <w:tcW w:w="2696" w:type="dxa"/>
            <w:tcBorders>
              <w:top w:val="single" w:sz="4" w:space="0" w:color="007988"/>
            </w:tcBorders>
            <w:vAlign w:val="center"/>
          </w:tcPr>
          <w:p w14:paraId="0E984DF6" w14:textId="77777777" w:rsidR="00D354E9" w:rsidRPr="006A6283" w:rsidRDefault="003C4EB9">
            <w:pPr>
              <w:rPr>
                <w:bCs/>
                <w:lang w:val="de-DE"/>
              </w:rPr>
            </w:pPr>
            <w:r w:rsidRPr="006A6283">
              <w:rPr>
                <w:bCs/>
                <w:lang w:val="de-DE"/>
              </w:rPr>
              <w:t xml:space="preserve">Autor </w:t>
            </w:r>
          </w:p>
        </w:tc>
        <w:tc>
          <w:tcPr>
            <w:tcW w:w="6366" w:type="dxa"/>
            <w:tcBorders>
              <w:top w:val="single" w:sz="4" w:space="0" w:color="007988"/>
            </w:tcBorders>
            <w:vAlign w:val="center"/>
          </w:tcPr>
          <w:p w14:paraId="554642A4" w14:textId="77777777" w:rsidR="00CA1946" w:rsidRPr="006A6283" w:rsidRDefault="00CA1946" w:rsidP="00040420">
            <w:pPr>
              <w:rPr>
                <w:b/>
                <w:lang w:val="de-DE"/>
              </w:rPr>
            </w:pPr>
          </w:p>
        </w:tc>
      </w:tr>
      <w:tr w:rsidR="00CA1946" w:rsidRPr="008569A1" w14:paraId="4A601580" w14:textId="77777777" w:rsidTr="006247AE">
        <w:trPr>
          <w:trHeight w:val="283"/>
        </w:trPr>
        <w:tc>
          <w:tcPr>
            <w:tcW w:w="2696" w:type="dxa"/>
            <w:vAlign w:val="center"/>
          </w:tcPr>
          <w:p w14:paraId="03F37C82" w14:textId="77777777" w:rsidR="00D354E9" w:rsidRPr="006A6283" w:rsidRDefault="003C4EB9">
            <w:pPr>
              <w:rPr>
                <w:bCs/>
                <w:lang w:val="de-DE"/>
              </w:rPr>
            </w:pPr>
            <w:r w:rsidRPr="006A6283">
              <w:rPr>
                <w:bCs/>
                <w:lang w:val="de-DE"/>
              </w:rPr>
              <w:t>Eigentümer</w:t>
            </w:r>
          </w:p>
        </w:tc>
        <w:tc>
          <w:tcPr>
            <w:tcW w:w="6366" w:type="dxa"/>
            <w:vAlign w:val="center"/>
          </w:tcPr>
          <w:p w14:paraId="288D28B9" w14:textId="77777777" w:rsidR="00CA1946" w:rsidRPr="006A6283" w:rsidRDefault="00CA1946" w:rsidP="00040420">
            <w:pPr>
              <w:rPr>
                <w:b/>
                <w:lang w:val="de-DE"/>
              </w:rPr>
            </w:pPr>
          </w:p>
        </w:tc>
      </w:tr>
      <w:tr w:rsidR="00CA1946" w:rsidRPr="008569A1" w14:paraId="4603F3D4" w14:textId="77777777" w:rsidTr="006247AE">
        <w:trPr>
          <w:trHeight w:val="283"/>
        </w:trPr>
        <w:tc>
          <w:tcPr>
            <w:tcW w:w="2696" w:type="dxa"/>
            <w:vAlign w:val="center"/>
          </w:tcPr>
          <w:p w14:paraId="2EFC4C29" w14:textId="77777777" w:rsidR="00D354E9" w:rsidRPr="006A6283" w:rsidRDefault="003C4EB9">
            <w:pPr>
              <w:rPr>
                <w:bCs/>
                <w:lang w:val="de-DE"/>
              </w:rPr>
            </w:pPr>
            <w:r w:rsidRPr="006A6283">
              <w:rPr>
                <w:bCs/>
                <w:lang w:val="de-DE"/>
              </w:rPr>
              <w:t>Datum der Erstellung</w:t>
            </w:r>
          </w:p>
        </w:tc>
        <w:tc>
          <w:tcPr>
            <w:tcW w:w="6366" w:type="dxa"/>
            <w:vAlign w:val="center"/>
          </w:tcPr>
          <w:p w14:paraId="38DB0963" w14:textId="77777777" w:rsidR="00CA1946" w:rsidRPr="006A6283" w:rsidRDefault="00CA1946" w:rsidP="00040420">
            <w:pPr>
              <w:rPr>
                <w:b/>
                <w:lang w:val="de-DE"/>
              </w:rPr>
            </w:pPr>
          </w:p>
        </w:tc>
      </w:tr>
      <w:tr w:rsidR="00CA1946" w:rsidRPr="008569A1" w14:paraId="0E6BE0FE" w14:textId="77777777" w:rsidTr="006247AE">
        <w:trPr>
          <w:trHeight w:val="283"/>
        </w:trPr>
        <w:tc>
          <w:tcPr>
            <w:tcW w:w="2696" w:type="dxa"/>
            <w:vAlign w:val="center"/>
          </w:tcPr>
          <w:p w14:paraId="20029EEF" w14:textId="77777777" w:rsidR="00D354E9" w:rsidRPr="006A6283" w:rsidRDefault="003C4EB9">
            <w:pPr>
              <w:rPr>
                <w:bCs/>
                <w:lang w:val="de-DE"/>
              </w:rPr>
            </w:pPr>
            <w:r w:rsidRPr="006A6283">
              <w:rPr>
                <w:bCs/>
                <w:lang w:val="de-DE"/>
              </w:rPr>
              <w:t xml:space="preserve">Zuletzt überarbeitet von </w:t>
            </w:r>
          </w:p>
        </w:tc>
        <w:tc>
          <w:tcPr>
            <w:tcW w:w="6366" w:type="dxa"/>
            <w:vAlign w:val="center"/>
          </w:tcPr>
          <w:p w14:paraId="4CCA7809" w14:textId="77777777" w:rsidR="00CA1946" w:rsidRPr="006A6283" w:rsidRDefault="00CA1946" w:rsidP="00040420">
            <w:pPr>
              <w:rPr>
                <w:b/>
                <w:lang w:val="de-DE"/>
              </w:rPr>
            </w:pPr>
          </w:p>
        </w:tc>
      </w:tr>
      <w:tr w:rsidR="00CA1946" w:rsidRPr="008569A1" w14:paraId="50158E5B" w14:textId="77777777" w:rsidTr="006247AE">
        <w:trPr>
          <w:trHeight w:val="283"/>
        </w:trPr>
        <w:tc>
          <w:tcPr>
            <w:tcW w:w="2696" w:type="dxa"/>
            <w:vAlign w:val="center"/>
          </w:tcPr>
          <w:p w14:paraId="1F97E8BB" w14:textId="77777777" w:rsidR="00D354E9" w:rsidRPr="006A6283" w:rsidRDefault="003C4EB9">
            <w:pPr>
              <w:rPr>
                <w:bCs/>
                <w:lang w:val="de-DE"/>
              </w:rPr>
            </w:pPr>
            <w:r w:rsidRPr="006A6283">
              <w:rPr>
                <w:bCs/>
                <w:lang w:val="de-DE"/>
              </w:rPr>
              <w:t>Datum der letzten Überarbeitung</w:t>
            </w:r>
          </w:p>
        </w:tc>
        <w:tc>
          <w:tcPr>
            <w:tcW w:w="6366" w:type="dxa"/>
            <w:vAlign w:val="center"/>
          </w:tcPr>
          <w:p w14:paraId="1B9F79EF" w14:textId="77777777" w:rsidR="00CA1946" w:rsidRPr="006A6283" w:rsidRDefault="00CA1946" w:rsidP="00040420">
            <w:pPr>
              <w:rPr>
                <w:b/>
                <w:lang w:val="de-DE"/>
              </w:rPr>
            </w:pPr>
          </w:p>
        </w:tc>
      </w:tr>
    </w:tbl>
    <w:p w14:paraId="27FD865D" w14:textId="25D650A9" w:rsidR="008569A1" w:rsidRPr="006A6283" w:rsidRDefault="008569A1" w:rsidP="00844C23">
      <w:pPr>
        <w:pStyle w:val="BodyText"/>
        <w:rPr>
          <w:lang w:val="de-DE"/>
        </w:rPr>
      </w:pPr>
    </w:p>
    <w:p w14:paraId="10C2ACA1" w14:textId="77777777" w:rsidR="00D354E9" w:rsidRPr="006A6283" w:rsidRDefault="003C4EB9">
      <w:pPr>
        <w:pStyle w:val="Heading2"/>
        <w:rPr>
          <w:lang w:val="de-DE"/>
        </w:rPr>
      </w:pPr>
      <w:bookmarkStart w:id="2" w:name="_Toc157682630"/>
      <w:r w:rsidRPr="006A6283">
        <w:rPr>
          <w:lang w:val="de-DE"/>
        </w:rPr>
        <w:t>Versionsverwaltung</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906"/>
        <w:gridCol w:w="2725"/>
        <w:gridCol w:w="3517"/>
      </w:tblGrid>
      <w:tr w:rsidR="00B35843" w:rsidRPr="008569A1"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76562D9" w14:textId="77777777" w:rsidR="00D354E9" w:rsidRPr="006A6283" w:rsidRDefault="003C4EB9">
            <w:pPr>
              <w:rPr>
                <w:b/>
                <w:color w:val="FFFFFF" w:themeColor="background1"/>
                <w:lang w:val="de-DE"/>
              </w:rPr>
            </w:pPr>
            <w:r w:rsidRPr="006A6283">
              <w:rPr>
                <w:b/>
                <w:color w:val="FFFFFF" w:themeColor="background1"/>
                <w:lang w:val="de-D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78DE7D0" w14:textId="77777777" w:rsidR="00D354E9" w:rsidRPr="006A6283" w:rsidRDefault="003C4EB9">
            <w:pPr>
              <w:rPr>
                <w:b/>
                <w:color w:val="FFFFFF" w:themeColor="background1"/>
                <w:lang w:val="de-DE"/>
              </w:rPr>
            </w:pPr>
            <w:r w:rsidRPr="006A6283">
              <w:rPr>
                <w:b/>
                <w:color w:val="FFFFFF" w:themeColor="background1"/>
                <w:lang w:val="de-DE"/>
              </w:rPr>
              <w:t>Datum der Genehmigung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A02ED42" w14:textId="77777777" w:rsidR="00D354E9" w:rsidRPr="006A6283" w:rsidRDefault="003C4EB9">
            <w:pPr>
              <w:rPr>
                <w:b/>
                <w:color w:val="FFFFFF" w:themeColor="background1"/>
                <w:lang w:val="de-DE"/>
              </w:rPr>
            </w:pPr>
            <w:r w:rsidRPr="006A6283">
              <w:rPr>
                <w:b/>
                <w:color w:val="FFFFFF" w:themeColor="background1"/>
                <w:lang w:val="de-DE"/>
              </w:rPr>
              <w:t xml:space="preserve">Genehmigt durch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D54B686" w14:textId="77777777" w:rsidR="00D354E9" w:rsidRPr="006A6283" w:rsidRDefault="003C4EB9">
            <w:pPr>
              <w:rPr>
                <w:b/>
                <w:color w:val="FFFFFF" w:themeColor="background1"/>
                <w:lang w:val="de-DE"/>
              </w:rPr>
            </w:pPr>
            <w:r w:rsidRPr="006A6283">
              <w:rPr>
                <w:b/>
                <w:color w:val="FFFFFF" w:themeColor="background1"/>
                <w:lang w:val="de-DE"/>
              </w:rPr>
              <w:t>Beschreibung der Änderung</w:t>
            </w:r>
          </w:p>
        </w:tc>
      </w:tr>
      <w:tr w:rsidR="00B35843" w:rsidRPr="008569A1" w14:paraId="00F253EB" w14:textId="77777777" w:rsidTr="00040420">
        <w:trPr>
          <w:trHeight w:val="283"/>
        </w:trPr>
        <w:tc>
          <w:tcPr>
            <w:tcW w:w="860" w:type="dxa"/>
            <w:tcBorders>
              <w:top w:val="single" w:sz="4" w:space="0" w:color="007988"/>
            </w:tcBorders>
            <w:vAlign w:val="center"/>
          </w:tcPr>
          <w:p w14:paraId="25EAF957" w14:textId="77777777" w:rsidR="00D354E9" w:rsidRPr="006A6283" w:rsidRDefault="003C4EB9">
            <w:pPr>
              <w:rPr>
                <w:lang w:val="de-DE"/>
              </w:rPr>
            </w:pPr>
            <w:r w:rsidRPr="006A6283">
              <w:rPr>
                <w:lang w:val="de-DE"/>
              </w:rPr>
              <w:t>1.0</w:t>
            </w:r>
          </w:p>
        </w:tc>
        <w:tc>
          <w:tcPr>
            <w:tcW w:w="1982" w:type="dxa"/>
            <w:tcBorders>
              <w:top w:val="single" w:sz="4" w:space="0" w:color="007988"/>
            </w:tcBorders>
            <w:vAlign w:val="center"/>
          </w:tcPr>
          <w:p w14:paraId="3D44C8E2" w14:textId="77777777" w:rsidR="00B35843" w:rsidRPr="006A6283" w:rsidRDefault="00B35843" w:rsidP="00040420">
            <w:pPr>
              <w:rPr>
                <w:lang w:val="de-DE"/>
              </w:rPr>
            </w:pPr>
          </w:p>
        </w:tc>
        <w:tc>
          <w:tcPr>
            <w:tcW w:w="2999" w:type="dxa"/>
            <w:tcBorders>
              <w:top w:val="single" w:sz="4" w:space="0" w:color="007988"/>
            </w:tcBorders>
          </w:tcPr>
          <w:p w14:paraId="12DB602B" w14:textId="77777777" w:rsidR="00B35843" w:rsidRPr="006A6283" w:rsidRDefault="00B35843" w:rsidP="00040420">
            <w:pPr>
              <w:rPr>
                <w:lang w:val="de-DE"/>
              </w:rPr>
            </w:pPr>
          </w:p>
        </w:tc>
        <w:tc>
          <w:tcPr>
            <w:tcW w:w="3895" w:type="dxa"/>
            <w:tcBorders>
              <w:top w:val="single" w:sz="4" w:space="0" w:color="007988"/>
            </w:tcBorders>
            <w:vAlign w:val="center"/>
          </w:tcPr>
          <w:p w14:paraId="050511D7" w14:textId="77777777" w:rsidR="00B35843" w:rsidRPr="006A6283" w:rsidRDefault="00B35843" w:rsidP="00040420">
            <w:pPr>
              <w:rPr>
                <w:lang w:val="de-DE"/>
              </w:rPr>
            </w:pPr>
          </w:p>
          <w:p w14:paraId="2E8A0BC5" w14:textId="77777777" w:rsidR="00B35843" w:rsidRPr="006A6283" w:rsidRDefault="00B35843" w:rsidP="00040420">
            <w:pPr>
              <w:rPr>
                <w:lang w:val="de-DE"/>
              </w:rPr>
            </w:pPr>
          </w:p>
        </w:tc>
      </w:tr>
    </w:tbl>
    <w:p w14:paraId="6B8A1F8E" w14:textId="77777777" w:rsidR="00CA1946" w:rsidRPr="006A6283" w:rsidRDefault="00CA1946" w:rsidP="00CA1946">
      <w:pPr>
        <w:rPr>
          <w:lang w:val="de-DE"/>
        </w:rPr>
      </w:pPr>
    </w:p>
    <w:p w14:paraId="2CE98BD7" w14:textId="77777777" w:rsidR="00CA1946" w:rsidRPr="006A6283" w:rsidRDefault="00CA1946" w:rsidP="00CA1946">
      <w:pPr>
        <w:rPr>
          <w:lang w:val="de-DE"/>
        </w:rPr>
      </w:pPr>
    </w:p>
    <w:p w14:paraId="16A682DC" w14:textId="77777777" w:rsidR="00141B30" w:rsidRPr="006A6283" w:rsidRDefault="00141B30" w:rsidP="00CA1946">
      <w:pPr>
        <w:rPr>
          <w:lang w:val="de-DE"/>
        </w:rPr>
      </w:pPr>
    </w:p>
    <w:p w14:paraId="0CF6FDE7" w14:textId="77777777" w:rsidR="00141B30" w:rsidRPr="006A6283" w:rsidRDefault="00141B30" w:rsidP="00CA1946">
      <w:pPr>
        <w:rPr>
          <w:lang w:val="de-DE"/>
        </w:rPr>
      </w:pPr>
    </w:p>
    <w:p w14:paraId="7A77416F" w14:textId="77777777" w:rsidR="00141B30" w:rsidRPr="006A6283" w:rsidRDefault="00141B30" w:rsidP="00CA1946">
      <w:pPr>
        <w:rPr>
          <w:lang w:val="de-DE"/>
        </w:rPr>
      </w:pPr>
    </w:p>
    <w:p w14:paraId="4C163A35" w14:textId="77777777" w:rsidR="00141B30" w:rsidRPr="006A6283" w:rsidRDefault="00141B30" w:rsidP="00CA1946">
      <w:pPr>
        <w:rPr>
          <w:lang w:val="de-DE"/>
        </w:rPr>
      </w:pPr>
    </w:p>
    <w:p w14:paraId="0BC3D8E7" w14:textId="77777777" w:rsidR="00141B30" w:rsidRPr="006A6283" w:rsidRDefault="00141B30" w:rsidP="00CA1946">
      <w:pPr>
        <w:rPr>
          <w:lang w:val="de-DE"/>
        </w:rPr>
      </w:pPr>
    </w:p>
    <w:p w14:paraId="7364BAA1" w14:textId="77777777" w:rsidR="006145A9" w:rsidRPr="006A6283" w:rsidRDefault="006145A9">
      <w:pPr>
        <w:widowControl/>
        <w:autoSpaceDE/>
        <w:autoSpaceDN/>
        <w:rPr>
          <w:rFonts w:ascii="Arial" w:eastAsiaTheme="majorEastAsia" w:hAnsi="Arial" w:cs="Times New Roman (Titres CS)"/>
          <w:b/>
          <w:color w:val="4DC0E3" w:themeColor="accent3"/>
          <w:sz w:val="30"/>
          <w:szCs w:val="32"/>
          <w:lang w:val="de-DE"/>
        </w:rPr>
      </w:pPr>
      <w:r w:rsidRPr="006A6283">
        <w:rPr>
          <w:lang w:val="de-DE"/>
        </w:rPr>
        <w:br w:type="page"/>
      </w:r>
    </w:p>
    <w:p w14:paraId="426C3D19" w14:textId="77777777" w:rsidR="00D354E9" w:rsidRPr="006A6283" w:rsidRDefault="003C4EB9">
      <w:pPr>
        <w:pStyle w:val="Heading1"/>
        <w:rPr>
          <w:lang w:val="de-DE"/>
        </w:rPr>
      </w:pPr>
      <w:bookmarkStart w:id="3" w:name="_Toc157682631"/>
      <w:r w:rsidRPr="006A6283">
        <w:rPr>
          <w:lang w:val="de-DE"/>
        </w:rPr>
        <w:lastRenderedPageBreak/>
        <w:t>Intro</w:t>
      </w:r>
      <w:bookmarkEnd w:id="3"/>
    </w:p>
    <w:p w14:paraId="4D70AE4A" w14:textId="77777777" w:rsidR="00D354E9" w:rsidRPr="008569A1" w:rsidRDefault="003C4EB9" w:rsidP="006A6283">
      <w:pPr>
        <w:pStyle w:val="BodyText"/>
        <w:rPr>
          <w:lang w:val="de-DE"/>
        </w:rPr>
      </w:pPr>
      <w:r w:rsidRPr="008569A1">
        <w:rPr>
          <w:lang w:val="de-DE"/>
        </w:rPr>
        <w:t>Kritische Informationen und Informationssysteme müssen vor Datenverlust und Datenbeschädigung geschützt werden. Sicherungs- und Wiederherstellungsverfahren ermöglichen die Wiederherstellung von Informationen im Falle von Katastrophenszenarien wie Systemausfällen, Bränden, versehentlicher Löschung oder dem Ausbruch von Malware.</w:t>
      </w:r>
    </w:p>
    <w:p w14:paraId="76DB2E49" w14:textId="77777777" w:rsidR="00D354E9" w:rsidRPr="008569A1" w:rsidRDefault="003C4EB9" w:rsidP="006A6283">
      <w:pPr>
        <w:pStyle w:val="BodyText"/>
        <w:rPr>
          <w:lang w:val="de-DE"/>
        </w:rPr>
      </w:pPr>
      <w:r w:rsidRPr="008569A1">
        <w:rPr>
          <w:lang w:val="de-DE"/>
        </w:rPr>
        <w:t>Eine Sicherung ist nicht erforderlich, wenn ein Datenverlust akzeptabel ist oder wenn andere Kontrollmaßnahmen zur Bewältigung von Katastrophensituationen eingesetzt werden. Ein gängiges Beispiel ist ein SPS-System, das eine statische Konfiguration enthält, die im Falle einer Katastrophe leicht wieder eingesetzt oder ersetzt werden kann.</w:t>
      </w:r>
    </w:p>
    <w:p w14:paraId="518BABD1" w14:textId="3A13E59A" w:rsidR="00D354E9" w:rsidRPr="008569A1" w:rsidRDefault="003C4EB9" w:rsidP="00844C23">
      <w:pPr>
        <w:pStyle w:val="BodyText"/>
        <w:rPr>
          <w:lang w:val="de-DE"/>
        </w:rPr>
      </w:pPr>
      <w:r w:rsidRPr="008569A1">
        <w:rPr>
          <w:lang w:val="de-DE"/>
        </w:rPr>
        <w:t xml:space="preserve">Dieses Strategiedokument ist Teil einer Reihe von Strategiedokumenten, die </w:t>
      </w:r>
      <w:r w:rsidRPr="008569A1">
        <w:rPr>
          <w:b/>
          <w:bCs/>
          <w:color w:val="60BCCF"/>
          <w:lang w:val="de-DE"/>
        </w:rPr>
        <w:t xml:space="preserve">[Organisation] </w:t>
      </w:r>
      <w:r w:rsidRPr="008569A1">
        <w:rPr>
          <w:lang w:val="de-DE"/>
        </w:rPr>
        <w:t xml:space="preserve">bei der Entwicklung einer soliden Cybersicherheitsstrategie </w:t>
      </w:r>
      <w:r w:rsidRPr="008569A1">
        <w:rPr>
          <w:b/>
          <w:bCs/>
          <w:color w:val="60BCCF"/>
          <w:lang w:val="de-DE"/>
        </w:rPr>
        <w:t>unterstützen</w:t>
      </w:r>
      <w:r w:rsidRPr="008569A1">
        <w:rPr>
          <w:lang w:val="de-DE"/>
        </w:rPr>
        <w:t>.</w:t>
      </w:r>
      <w:r w:rsidR="00AB4144">
        <w:rPr>
          <w:lang w:val="de-DE"/>
        </w:rPr>
        <w:t xml:space="preserve"> </w:t>
      </w:r>
    </w:p>
    <w:p w14:paraId="764B5028" w14:textId="77777777" w:rsidR="00D354E9" w:rsidRPr="008569A1" w:rsidRDefault="003C4EB9">
      <w:pPr>
        <w:pStyle w:val="Heading1"/>
        <w:rPr>
          <w:lang w:val="de-DE"/>
        </w:rPr>
      </w:pPr>
      <w:bookmarkStart w:id="4" w:name="_Toc157682632"/>
      <w:bookmarkStart w:id="5" w:name="_Hlk156987633"/>
      <w:r w:rsidRPr="008569A1">
        <w:rPr>
          <w:lang w:val="de-DE"/>
        </w:rPr>
        <w:t>Zuständigkeiten</w:t>
      </w:r>
      <w:bookmarkEnd w:id="4"/>
    </w:p>
    <w:bookmarkEnd w:id="5"/>
    <w:p w14:paraId="424F0990" w14:textId="77777777" w:rsidR="00D354E9" w:rsidRPr="008569A1" w:rsidRDefault="003C4EB9" w:rsidP="006A6283">
      <w:pPr>
        <w:pStyle w:val="BodyText"/>
        <w:rPr>
          <w:lang w:val="de-DE"/>
        </w:rPr>
      </w:pPr>
      <w:r w:rsidRPr="008569A1">
        <w:rPr>
          <w:lang w:val="de-DE"/>
        </w:rPr>
        <w:t>Der Eigentümer ist für einen effizienten Sicherungs- und Wiederherstellungsprozess verantwortlich, der den Geschäftsanforderungen entspricht. Operative Aufgaben können an Systemadministratoren oder Anbieter delegiert werden.</w:t>
      </w:r>
    </w:p>
    <w:p w14:paraId="6D2EBD0A" w14:textId="77777777" w:rsidR="00D354E9" w:rsidRPr="008569A1" w:rsidRDefault="003C4EB9">
      <w:pPr>
        <w:pStyle w:val="Heading1"/>
        <w:rPr>
          <w:lang w:val="de-DE"/>
        </w:rPr>
      </w:pPr>
      <w:bookmarkStart w:id="6" w:name="_Toc157682633"/>
      <w:bookmarkStart w:id="7" w:name="_Hlk156987230"/>
      <w:r w:rsidRPr="008569A1">
        <w:rPr>
          <w:lang w:val="de-DE"/>
        </w:rPr>
        <w:t>Verfahren zur Sicherung und Wiederherstellung</w:t>
      </w:r>
      <w:bookmarkEnd w:id="6"/>
    </w:p>
    <w:p w14:paraId="35171FC5" w14:textId="77777777" w:rsidR="00D354E9" w:rsidRPr="008569A1" w:rsidRDefault="003C4EB9" w:rsidP="006A6283">
      <w:pPr>
        <w:pStyle w:val="BodyText"/>
        <w:rPr>
          <w:lang w:val="de-DE"/>
        </w:rPr>
      </w:pPr>
      <w:r w:rsidRPr="008569A1">
        <w:rPr>
          <w:lang w:val="de-DE"/>
        </w:rPr>
        <w:t>Für alle kritischen Systeme muss ein Sicherungs- und Wiederherstellungsverfahren vorhanden sein. Das Sicherungsverfahren sollte die folgenden Themen definieren:</w:t>
      </w:r>
    </w:p>
    <w:p w14:paraId="4D761A1E" w14:textId="5C7BDC1E" w:rsidR="00636584" w:rsidRPr="00636584" w:rsidRDefault="003C4EB9" w:rsidP="006A6283">
      <w:pPr>
        <w:pStyle w:val="BodyText"/>
        <w:numPr>
          <w:ilvl w:val="0"/>
          <w:numId w:val="50"/>
        </w:numPr>
        <w:rPr>
          <w:lang w:val="de-DE"/>
        </w:rPr>
      </w:pPr>
      <w:r w:rsidRPr="008569A1">
        <w:rPr>
          <w:lang w:val="de-DE"/>
        </w:rPr>
        <w:t>Welche Informationen werden gesichert (Systeme UND Daten)?</w:t>
      </w:r>
    </w:p>
    <w:p w14:paraId="4FDE299E" w14:textId="5B475D1D" w:rsidR="00636584" w:rsidRPr="00636584" w:rsidRDefault="004E149D" w:rsidP="006A6283">
      <w:pPr>
        <w:pStyle w:val="BodyText"/>
        <w:numPr>
          <w:ilvl w:val="0"/>
          <w:numId w:val="50"/>
        </w:numPr>
        <w:rPr>
          <w:lang w:val="de-DE"/>
        </w:rPr>
      </w:pPr>
      <w:r>
        <w:rPr>
          <w:lang w:val="de-DE"/>
        </w:rPr>
        <w:t>Erstellung einer Sicherung</w:t>
      </w:r>
    </w:p>
    <w:p w14:paraId="06C08E09" w14:textId="760FD045" w:rsidR="00636584" w:rsidRPr="00636584" w:rsidRDefault="003C4EB9" w:rsidP="006A6283">
      <w:pPr>
        <w:pStyle w:val="BodyText"/>
        <w:numPr>
          <w:ilvl w:val="0"/>
          <w:numId w:val="50"/>
        </w:numPr>
        <w:rPr>
          <w:lang w:val="de-DE"/>
        </w:rPr>
      </w:pPr>
      <w:r w:rsidRPr="00636584">
        <w:rPr>
          <w:lang w:val="de-DE"/>
        </w:rPr>
        <w:t>Überwachung von Backups</w:t>
      </w:r>
    </w:p>
    <w:p w14:paraId="580D1914" w14:textId="663B81D9" w:rsidR="00636584" w:rsidRDefault="003C4EB9" w:rsidP="006A6283">
      <w:pPr>
        <w:pStyle w:val="BodyText"/>
        <w:numPr>
          <w:ilvl w:val="0"/>
          <w:numId w:val="50"/>
        </w:numPr>
        <w:rPr>
          <w:lang w:val="de-DE"/>
        </w:rPr>
      </w:pPr>
      <w:r w:rsidRPr="00636584">
        <w:rPr>
          <w:lang w:val="de-DE"/>
        </w:rPr>
        <w:t>Wann</w:t>
      </w:r>
      <w:r w:rsidR="00636584" w:rsidRPr="00636584">
        <w:rPr>
          <w:lang w:val="de-DE"/>
        </w:rPr>
        <w:t xml:space="preserve"> </w:t>
      </w:r>
      <w:r w:rsidRPr="00636584">
        <w:rPr>
          <w:lang w:val="de-DE"/>
        </w:rPr>
        <w:t>und wie oft soll ein Backup durchgeführt werden?</w:t>
      </w:r>
    </w:p>
    <w:p w14:paraId="03C3EAE6" w14:textId="0EAA06D9" w:rsidR="00636584" w:rsidRPr="00636584" w:rsidRDefault="003C4EB9" w:rsidP="006A6283">
      <w:pPr>
        <w:pStyle w:val="BodyText"/>
        <w:numPr>
          <w:ilvl w:val="0"/>
          <w:numId w:val="50"/>
        </w:numPr>
        <w:rPr>
          <w:lang w:val="de-DE"/>
        </w:rPr>
      </w:pPr>
      <w:r w:rsidRPr="00636584">
        <w:rPr>
          <w:lang w:val="de-DE"/>
        </w:rPr>
        <w:t>Wie lange soll die Sicherung aufbewahrt werden?</w:t>
      </w:r>
    </w:p>
    <w:p w14:paraId="76F2F17A" w14:textId="0A05AAE8" w:rsidR="00636584" w:rsidRPr="00636584" w:rsidRDefault="003C4EB9" w:rsidP="006A6283">
      <w:pPr>
        <w:pStyle w:val="BodyText"/>
        <w:numPr>
          <w:ilvl w:val="0"/>
          <w:numId w:val="50"/>
        </w:numPr>
        <w:rPr>
          <w:lang w:val="de-DE"/>
        </w:rPr>
      </w:pPr>
      <w:r w:rsidRPr="00636584">
        <w:rPr>
          <w:lang w:val="de-DE"/>
        </w:rPr>
        <w:t>Wie und wo soll die Sicherung gespeichert werden?</w:t>
      </w:r>
    </w:p>
    <w:p w14:paraId="073155BA" w14:textId="68884A59" w:rsidR="00D354E9" w:rsidRPr="00636584" w:rsidRDefault="003C4EB9" w:rsidP="006A6283">
      <w:pPr>
        <w:pStyle w:val="BodyText"/>
        <w:numPr>
          <w:ilvl w:val="0"/>
          <w:numId w:val="50"/>
        </w:numPr>
        <w:rPr>
          <w:lang w:val="de-DE"/>
        </w:rPr>
      </w:pPr>
      <w:r w:rsidRPr="00636584">
        <w:rPr>
          <w:lang w:val="de-DE"/>
        </w:rPr>
        <w:t>Wie</w:t>
      </w:r>
      <w:r w:rsidR="00636584" w:rsidRPr="00636584">
        <w:rPr>
          <w:lang w:val="de-DE"/>
        </w:rPr>
        <w:t xml:space="preserve"> </w:t>
      </w:r>
      <w:r w:rsidRPr="00636584">
        <w:rPr>
          <w:lang w:val="de-DE"/>
        </w:rPr>
        <w:t>werden Sicherungsdaten übertragen?</w:t>
      </w:r>
    </w:p>
    <w:bookmarkEnd w:id="7"/>
    <w:p w14:paraId="4FB069F8" w14:textId="59520A0A" w:rsidR="001F7CE3" w:rsidRPr="008569A1" w:rsidRDefault="001F7CE3">
      <w:pPr>
        <w:widowControl/>
        <w:autoSpaceDE/>
        <w:autoSpaceDN/>
        <w:rPr>
          <w:lang w:val="de-DE"/>
        </w:rPr>
      </w:pPr>
      <w:r w:rsidRPr="008569A1">
        <w:rPr>
          <w:lang w:val="de-DE"/>
        </w:rPr>
        <w:br w:type="page"/>
      </w:r>
    </w:p>
    <w:p w14:paraId="0AB27F10" w14:textId="77777777" w:rsidR="00D354E9" w:rsidRPr="008569A1" w:rsidRDefault="003C4EB9">
      <w:pPr>
        <w:pStyle w:val="Heading2"/>
        <w:rPr>
          <w:lang w:val="de-DE"/>
        </w:rPr>
      </w:pPr>
      <w:bookmarkStart w:id="8" w:name="_Toc157682634"/>
      <w:r w:rsidRPr="008569A1">
        <w:rPr>
          <w:lang w:val="de-DE"/>
        </w:rPr>
        <w:lastRenderedPageBreak/>
        <w:t>RPO und RTO</w:t>
      </w:r>
      <w:bookmarkEnd w:id="8"/>
    </w:p>
    <w:p w14:paraId="6229FABD" w14:textId="1B08CD61" w:rsidR="008930D5" w:rsidRPr="008569A1" w:rsidRDefault="003C4EB9" w:rsidP="006A6283">
      <w:pPr>
        <w:pStyle w:val="BodyText"/>
        <w:rPr>
          <w:lang w:val="de-DE"/>
        </w:rPr>
      </w:pPr>
      <w:r w:rsidRPr="008569A1">
        <w:rPr>
          <w:lang w:val="de-DE"/>
        </w:rPr>
        <w:t xml:space="preserve">Das Sicherungsverfahren sollte den geschäftlichen Anforderungen an RPO (Recovery Point </w:t>
      </w:r>
      <w:proofErr w:type="spellStart"/>
      <w:r w:rsidRPr="008569A1">
        <w:rPr>
          <w:lang w:val="de-DE"/>
        </w:rPr>
        <w:t>Objective</w:t>
      </w:r>
      <w:proofErr w:type="spellEnd"/>
      <w:r w:rsidRPr="008569A1">
        <w:rPr>
          <w:lang w:val="de-DE"/>
        </w:rPr>
        <w:t xml:space="preserve">) und RTO (Recovery Time </w:t>
      </w:r>
      <w:proofErr w:type="spellStart"/>
      <w:r w:rsidRPr="008569A1">
        <w:rPr>
          <w:lang w:val="de-DE"/>
        </w:rPr>
        <w:t>Objective</w:t>
      </w:r>
      <w:proofErr w:type="spellEnd"/>
      <w:r w:rsidRPr="008569A1">
        <w:rPr>
          <w:lang w:val="de-DE"/>
        </w:rPr>
        <w:t>) entsprechen, z. B. auf der Grundlage von Risikobewertung und Informationsklassifizierung.</w:t>
      </w:r>
    </w:p>
    <w:p w14:paraId="777F2CD6" w14:textId="3CE617C0" w:rsidR="008F620D" w:rsidRPr="006A6283" w:rsidRDefault="008930D5" w:rsidP="00320BD9">
      <w:pPr>
        <w:rPr>
          <w:lang w:val="de-DE"/>
        </w:rPr>
      </w:pPr>
      <w:r w:rsidRPr="006A6283">
        <w:rPr>
          <w:noProof/>
          <w:lang w:val="de-D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6A6283" w:rsidRDefault="006247AE" w:rsidP="00320BD9">
      <w:pPr>
        <w:rPr>
          <w:lang w:val="de-DE"/>
        </w:rPr>
      </w:pPr>
    </w:p>
    <w:p w14:paraId="1F01543A" w14:textId="77777777" w:rsidR="00D354E9" w:rsidRPr="008569A1" w:rsidRDefault="003C4EB9" w:rsidP="006A6283">
      <w:pPr>
        <w:pStyle w:val="BodyText"/>
        <w:rPr>
          <w:lang w:val="de-DE"/>
        </w:rPr>
      </w:pPr>
      <w:r w:rsidRPr="008569A1">
        <w:rPr>
          <w:lang w:val="de-DE"/>
        </w:rPr>
        <w:t>Das RPO definiert den maximalen Zeitraum, in dem Daten aufgrund eines schwerwiegenden Vorfalls verloren gehen können. Wenn zum Beispiel jede Nacht um 2 Uhr eine statische Kopie erstellt wird, beträgt der maximale Datenverlust 24 Stunden.</w:t>
      </w:r>
    </w:p>
    <w:p w14:paraId="1108EDA5" w14:textId="77777777" w:rsidR="00D354E9" w:rsidRPr="008569A1" w:rsidRDefault="003C4EB9" w:rsidP="006A6283">
      <w:pPr>
        <w:pStyle w:val="BodyText"/>
        <w:rPr>
          <w:lang w:val="de-DE"/>
        </w:rPr>
      </w:pPr>
      <w:r w:rsidRPr="008569A1">
        <w:rPr>
          <w:lang w:val="de-DE"/>
        </w:rPr>
        <w:t xml:space="preserve">RTO (Recovery Time </w:t>
      </w:r>
      <w:proofErr w:type="spellStart"/>
      <w:r w:rsidRPr="008569A1">
        <w:rPr>
          <w:lang w:val="de-DE"/>
        </w:rPr>
        <w:t>Objective</w:t>
      </w:r>
      <w:proofErr w:type="spellEnd"/>
      <w:r w:rsidRPr="008569A1">
        <w:rPr>
          <w:lang w:val="de-DE"/>
        </w:rPr>
        <w:t>) ist die Zeitspanne, die zur Wiederherstellung von Daten benötigt wird.</w:t>
      </w:r>
    </w:p>
    <w:p w14:paraId="2AF935BC" w14:textId="5F704A5C" w:rsidR="006247AE" w:rsidRPr="008569A1" w:rsidRDefault="003C4EB9" w:rsidP="006A6283">
      <w:pPr>
        <w:pStyle w:val="BodyText"/>
        <w:rPr>
          <w:lang w:val="de-DE"/>
        </w:rPr>
      </w:pPr>
      <w:r w:rsidRPr="008569A1">
        <w:rPr>
          <w:lang w:val="de-DE"/>
        </w:rPr>
        <w:t>Verwenden Sie dazu z.B. das GFS-Schema. (</w:t>
      </w:r>
      <w:r w:rsidRPr="008569A1">
        <w:rPr>
          <w:b/>
          <w:bCs/>
          <w:lang w:val="de-DE"/>
        </w:rPr>
        <w:t>Siehe ANHANG 1: GFS-Backup-Schema.)</w:t>
      </w:r>
    </w:p>
    <w:p w14:paraId="50AA9F5C" w14:textId="77777777" w:rsidR="00D354E9" w:rsidRPr="007856BC" w:rsidRDefault="003C4EB9" w:rsidP="00C878B6">
      <w:pPr>
        <w:pStyle w:val="Heading2"/>
        <w:rPr>
          <w:lang w:val="de-DE"/>
        </w:rPr>
      </w:pPr>
      <w:bookmarkStart w:id="9" w:name="_Toc157682635"/>
      <w:r w:rsidRPr="008569A1">
        <w:rPr>
          <w:lang w:val="de-DE"/>
        </w:rPr>
        <w:t>Zugang zu Backup und Verschlüsselung</w:t>
      </w:r>
      <w:bookmarkEnd w:id="9"/>
    </w:p>
    <w:p w14:paraId="51086529" w14:textId="09557B3A" w:rsidR="006247AE" w:rsidRPr="008569A1" w:rsidRDefault="003C4EB9" w:rsidP="006A6283">
      <w:pPr>
        <w:pStyle w:val="BodyText"/>
        <w:rPr>
          <w:lang w:val="de-DE"/>
        </w:rPr>
      </w:pPr>
      <w:r w:rsidRPr="008569A1">
        <w:rPr>
          <w:lang w:val="de-DE"/>
        </w:rPr>
        <w:t xml:space="preserve">Der Zugang zu </w:t>
      </w:r>
      <w:r w:rsidR="008D67E2">
        <w:rPr>
          <w:lang w:val="de-DE"/>
        </w:rPr>
        <w:t>Backups</w:t>
      </w:r>
      <w:r w:rsidR="008D67E2" w:rsidRPr="008569A1">
        <w:rPr>
          <w:lang w:val="de-DE"/>
        </w:rPr>
        <w:t xml:space="preserve"> </w:t>
      </w:r>
      <w:r w:rsidRPr="008569A1">
        <w:rPr>
          <w:lang w:val="de-DE"/>
        </w:rPr>
        <w:t>sollte mindestens das gleiche Schutzniveau haben wie die Originaldaten. Werden vertrauliche Sicherungsdaten physisch oder logisch so gespeichert oder transportiert, dass Unbefugte auf sie zugreifen können, sollten die Daten verschlüsselt werden.</w:t>
      </w:r>
    </w:p>
    <w:p w14:paraId="283C85E8" w14:textId="6BB70301" w:rsidR="000C4D06" w:rsidRPr="006A6283" w:rsidRDefault="003C4EB9" w:rsidP="006A6283">
      <w:pPr>
        <w:pStyle w:val="BodyText"/>
        <w:rPr>
          <w:lang w:val="de-DE"/>
        </w:rPr>
      </w:pPr>
      <w:r w:rsidRPr="006A6283">
        <w:rPr>
          <w:lang w:val="de-DE"/>
        </w:rPr>
        <w:t>Beispiele hierfür sind:</w:t>
      </w:r>
    </w:p>
    <w:p w14:paraId="03B3D442" w14:textId="77777777" w:rsidR="00D354E9" w:rsidRPr="006A6283" w:rsidRDefault="003C4EB9">
      <w:pPr>
        <w:pStyle w:val="ListParagraph"/>
        <w:numPr>
          <w:ilvl w:val="0"/>
          <w:numId w:val="43"/>
        </w:numPr>
        <w:rPr>
          <w:rFonts w:ascii="Arial" w:hAnsi="Arial"/>
          <w:sz w:val="18"/>
          <w:lang w:val="de-DE"/>
        </w:rPr>
      </w:pPr>
      <w:r w:rsidRPr="006A6283">
        <w:rPr>
          <w:rFonts w:ascii="Arial" w:hAnsi="Arial"/>
          <w:sz w:val="18"/>
          <w:lang w:val="de-DE"/>
        </w:rPr>
        <w:t>Netzwerkverkehr für Backup.</w:t>
      </w:r>
    </w:p>
    <w:p w14:paraId="24E2886C" w14:textId="77777777" w:rsidR="00D354E9" w:rsidRPr="008569A1" w:rsidRDefault="003C4EB9">
      <w:pPr>
        <w:pStyle w:val="ListParagraph"/>
        <w:numPr>
          <w:ilvl w:val="0"/>
          <w:numId w:val="43"/>
        </w:numPr>
        <w:rPr>
          <w:rFonts w:ascii="Arial" w:hAnsi="Arial"/>
          <w:sz w:val="18"/>
          <w:lang w:val="de-DE"/>
        </w:rPr>
      </w:pPr>
      <w:r w:rsidRPr="008569A1">
        <w:rPr>
          <w:rFonts w:ascii="Arial" w:hAnsi="Arial"/>
          <w:sz w:val="18"/>
          <w:lang w:val="de-DE"/>
        </w:rPr>
        <w:t>Sicherungsmedien, die von Personen gespeichert oder übertragen werden, die keinen Zugang zu den Originaldaten haben sollten.</w:t>
      </w:r>
    </w:p>
    <w:p w14:paraId="219863AA" w14:textId="4E53628F" w:rsidR="00D354E9" w:rsidRPr="008569A1" w:rsidRDefault="008D67E2">
      <w:pPr>
        <w:pStyle w:val="ListParagraph"/>
        <w:numPr>
          <w:ilvl w:val="0"/>
          <w:numId w:val="43"/>
        </w:numPr>
        <w:rPr>
          <w:rFonts w:ascii="Arial" w:hAnsi="Arial"/>
          <w:sz w:val="18"/>
          <w:lang w:val="de-DE"/>
        </w:rPr>
      </w:pPr>
      <w:r>
        <w:rPr>
          <w:rFonts w:ascii="Arial" w:hAnsi="Arial"/>
          <w:sz w:val="18"/>
          <w:lang w:val="de-DE"/>
        </w:rPr>
        <w:t>Backups</w:t>
      </w:r>
      <w:r w:rsidRPr="008569A1">
        <w:rPr>
          <w:rFonts w:ascii="Arial" w:hAnsi="Arial"/>
          <w:sz w:val="18"/>
          <w:lang w:val="de-DE"/>
        </w:rPr>
        <w:t xml:space="preserve"> </w:t>
      </w:r>
      <w:r w:rsidR="003C4EB9" w:rsidRPr="008569A1">
        <w:rPr>
          <w:rFonts w:ascii="Arial" w:hAnsi="Arial"/>
          <w:sz w:val="18"/>
          <w:lang w:val="de-DE"/>
        </w:rPr>
        <w:t>auf Datenträgern, die an einem Ort aufbewahrt werden der für Personen zugänglich ist, die keinen Zugang zu den Originaldaten haben sollten.</w:t>
      </w:r>
    </w:p>
    <w:p w14:paraId="4670B482" w14:textId="44FA914A" w:rsidR="00000568" w:rsidRPr="006A6283" w:rsidRDefault="003C4EB9" w:rsidP="006A6283">
      <w:pPr>
        <w:pStyle w:val="ListParagraph"/>
        <w:numPr>
          <w:ilvl w:val="0"/>
          <w:numId w:val="43"/>
        </w:numPr>
        <w:rPr>
          <w:rFonts w:ascii="Arial" w:hAnsi="Arial"/>
          <w:sz w:val="18"/>
          <w:lang w:val="de-DE"/>
        </w:rPr>
      </w:pPr>
      <w:r w:rsidRPr="008569A1">
        <w:rPr>
          <w:rFonts w:ascii="Arial" w:hAnsi="Arial"/>
          <w:sz w:val="18"/>
          <w:lang w:val="de-DE"/>
        </w:rPr>
        <w:t xml:space="preserve">Der für die Entschlüsselung des </w:t>
      </w:r>
      <w:r w:rsidR="00EF64AA" w:rsidRPr="008569A1">
        <w:rPr>
          <w:rFonts w:ascii="Arial" w:hAnsi="Arial"/>
          <w:sz w:val="18"/>
          <w:lang w:val="de-DE"/>
        </w:rPr>
        <w:t xml:space="preserve">externen </w:t>
      </w:r>
      <w:r w:rsidRPr="008569A1">
        <w:rPr>
          <w:rFonts w:ascii="Arial" w:hAnsi="Arial"/>
          <w:sz w:val="18"/>
          <w:lang w:val="de-DE"/>
        </w:rPr>
        <w:t>Datenträgers benötigte Verschlüsselungsschlüssel sollte nicht nur vor Ort aufbewahrt werden.</w:t>
      </w:r>
    </w:p>
    <w:p w14:paraId="62F1515C" w14:textId="77777777" w:rsidR="00D354E9" w:rsidRPr="008569A1" w:rsidRDefault="003C4EB9">
      <w:pPr>
        <w:pStyle w:val="Heading2"/>
        <w:rPr>
          <w:lang w:val="de-DE"/>
        </w:rPr>
      </w:pPr>
      <w:bookmarkStart w:id="10" w:name="_Toc157682636"/>
      <w:r w:rsidRPr="008569A1">
        <w:rPr>
          <w:lang w:val="de-DE"/>
        </w:rPr>
        <w:t>Offsite-Sicherung</w:t>
      </w:r>
      <w:bookmarkEnd w:id="10"/>
    </w:p>
    <w:p w14:paraId="5B839A29" w14:textId="5C005A1E" w:rsidR="008956D6" w:rsidRPr="008569A1" w:rsidRDefault="003C4EB9" w:rsidP="006A6283">
      <w:pPr>
        <w:pStyle w:val="BodyText"/>
        <w:rPr>
          <w:lang w:val="de-DE"/>
        </w:rPr>
      </w:pPr>
      <w:r w:rsidRPr="008569A1">
        <w:rPr>
          <w:lang w:val="de-DE"/>
        </w:rPr>
        <w:t xml:space="preserve">Um einen Verlust sowohl der Informationen als auch der Sicherungskopie zu vermeiden, sollten die </w:t>
      </w:r>
      <w:r w:rsidR="008D67E2">
        <w:rPr>
          <w:lang w:val="de-DE"/>
        </w:rPr>
        <w:t>Backups</w:t>
      </w:r>
      <w:r w:rsidR="008D67E2" w:rsidRPr="008569A1">
        <w:rPr>
          <w:lang w:val="de-DE"/>
        </w:rPr>
        <w:t xml:space="preserve"> </w:t>
      </w:r>
      <w:r w:rsidRPr="008569A1">
        <w:rPr>
          <w:lang w:val="de-DE"/>
        </w:rPr>
        <w:t>nach Möglichkeit an einem anderen Ort als die Daten selbst aufbewahrt werden. Es sollte eine Übersicht über die ausgelagerten Medien vorhanden sein. Verwenden Sie dazu zum Beispiel die 3-2-1-Sicherungsstrategie.</w:t>
      </w:r>
      <w:r w:rsidR="00AB4144">
        <w:rPr>
          <w:lang w:val="de-DE"/>
        </w:rPr>
        <w:t xml:space="preserve"> </w:t>
      </w:r>
      <w:r w:rsidRPr="008569A1">
        <w:rPr>
          <w:lang w:val="de-DE"/>
        </w:rPr>
        <w:t>(</w:t>
      </w:r>
      <w:r w:rsidRPr="008569A1">
        <w:rPr>
          <w:b/>
          <w:bCs/>
          <w:lang w:val="de-DE"/>
        </w:rPr>
        <w:t>Siehe ANHANG 2: 3-2-1-Sicherungsstrategie</w:t>
      </w:r>
      <w:r w:rsidRPr="008569A1">
        <w:rPr>
          <w:lang w:val="de-DE"/>
        </w:rPr>
        <w:t>)</w:t>
      </w:r>
    </w:p>
    <w:p w14:paraId="34B66CE7" w14:textId="77777777" w:rsidR="00D354E9" w:rsidRPr="008569A1" w:rsidRDefault="00D87ECA">
      <w:pPr>
        <w:pStyle w:val="Heading2"/>
        <w:rPr>
          <w:lang w:val="de-DE"/>
        </w:rPr>
      </w:pPr>
      <w:bookmarkStart w:id="11" w:name="_Toc157682637"/>
      <w:r w:rsidRPr="008569A1">
        <w:rPr>
          <w:lang w:val="de-DE"/>
        </w:rPr>
        <w:t>Back-up-Überwachung</w:t>
      </w:r>
      <w:bookmarkEnd w:id="11"/>
    </w:p>
    <w:p w14:paraId="6123C03A" w14:textId="579A246C" w:rsidR="000F04EE" w:rsidRPr="008569A1" w:rsidRDefault="003C4EB9" w:rsidP="006A6283">
      <w:pPr>
        <w:pStyle w:val="BodyText"/>
        <w:rPr>
          <w:lang w:val="de-DE"/>
        </w:rPr>
      </w:pPr>
      <w:r w:rsidRPr="008569A1">
        <w:rPr>
          <w:lang w:val="de-DE"/>
        </w:rPr>
        <w:t>Der Sicherungsprozess sollte überwacht werden, um den ordnungsgemäßen Betrieb sicherzustellen und Fehler zu beheben. Der ordnungsgemäße Betrieb sollte durch Protokolle, Berichte oder ein automatisiertes System nachgewiesen werden können.</w:t>
      </w:r>
    </w:p>
    <w:p w14:paraId="298AC7DC" w14:textId="77777777" w:rsidR="00D354E9" w:rsidRPr="008569A1" w:rsidRDefault="0077006B">
      <w:pPr>
        <w:pStyle w:val="Heading2"/>
        <w:rPr>
          <w:lang w:val="de-DE"/>
        </w:rPr>
      </w:pPr>
      <w:bookmarkStart w:id="12" w:name="_Toc157682638"/>
      <w:r w:rsidRPr="008569A1">
        <w:rPr>
          <w:lang w:val="de-DE"/>
        </w:rPr>
        <w:t>Wiederherstellungstest</w:t>
      </w:r>
      <w:bookmarkEnd w:id="12"/>
    </w:p>
    <w:p w14:paraId="6B09065E" w14:textId="684BDD52" w:rsidR="0000334A" w:rsidRPr="008569A1" w:rsidRDefault="003C4EB9" w:rsidP="006A6283">
      <w:pPr>
        <w:pStyle w:val="BodyText"/>
        <w:rPr>
          <w:lang w:val="de-DE"/>
        </w:rPr>
      </w:pPr>
      <w:r w:rsidRPr="008569A1">
        <w:rPr>
          <w:lang w:val="de-DE"/>
        </w:rPr>
        <w:t>Bei allen für kritische Systeme verwendeten Sicherungsmethoden sollten mindestens einmal jährlich Wiederherstellungstests durchgeführt werden. Eine (ungeplante) Betriebswiederherstellung außerhalb einer geplanten regelmäßigen Testwiederherstellung kann als Wiederherstellungstest gewertet werden.</w:t>
      </w:r>
      <w:r w:rsidR="0000334A" w:rsidRPr="008569A1">
        <w:rPr>
          <w:lang w:val="de-DE"/>
        </w:rPr>
        <w:br w:type="page"/>
      </w:r>
    </w:p>
    <w:p w14:paraId="52C4C160" w14:textId="77777777" w:rsidR="00D354E9" w:rsidRPr="008569A1" w:rsidRDefault="003C4EB9">
      <w:pPr>
        <w:pStyle w:val="Heading1"/>
        <w:rPr>
          <w:lang w:val="de-DE"/>
        </w:rPr>
      </w:pPr>
      <w:bookmarkStart w:id="13" w:name="_Toc157682639"/>
      <w:r w:rsidRPr="008569A1">
        <w:rPr>
          <w:lang w:val="de-DE"/>
        </w:rPr>
        <w:lastRenderedPageBreak/>
        <w:t>ANHÄNGE</w:t>
      </w:r>
      <w:bookmarkEnd w:id="13"/>
    </w:p>
    <w:p w14:paraId="613B5A29" w14:textId="77777777" w:rsidR="00D354E9" w:rsidRPr="008569A1" w:rsidRDefault="003C4EB9">
      <w:pPr>
        <w:pStyle w:val="Heading2"/>
        <w:rPr>
          <w:lang w:val="de-DE"/>
        </w:rPr>
      </w:pPr>
      <w:bookmarkStart w:id="14" w:name="_Toc157682640"/>
      <w:r w:rsidRPr="008569A1">
        <w:rPr>
          <w:lang w:val="de-DE"/>
        </w:rPr>
        <w:t>Intro</w:t>
      </w:r>
      <w:bookmarkEnd w:id="14"/>
    </w:p>
    <w:p w14:paraId="3CFED260" w14:textId="77777777" w:rsidR="00D354E9" w:rsidRPr="008569A1" w:rsidRDefault="003C4EB9" w:rsidP="006A6283">
      <w:pPr>
        <w:pStyle w:val="BodyText"/>
        <w:rPr>
          <w:lang w:val="de-DE"/>
        </w:rPr>
      </w:pPr>
      <w:r w:rsidRPr="008569A1">
        <w:rPr>
          <w:lang w:val="de-DE"/>
        </w:rPr>
        <w:t>Beide Diagramme in den folgenden Anhängen können separat eingesetzt werden.</w:t>
      </w:r>
    </w:p>
    <w:p w14:paraId="7303DC3B" w14:textId="5DAB3C17" w:rsidR="0085560D" w:rsidRPr="0085560D" w:rsidRDefault="003C4EB9" w:rsidP="006A6283">
      <w:pPr>
        <w:pStyle w:val="BodyText"/>
        <w:rPr>
          <w:lang w:val="de-DE"/>
        </w:rPr>
      </w:pPr>
      <w:r w:rsidRPr="008569A1">
        <w:rPr>
          <w:lang w:val="de-DE"/>
        </w:rPr>
        <w:t xml:space="preserve">Der </w:t>
      </w:r>
      <w:proofErr w:type="spellStart"/>
      <w:r w:rsidRPr="008569A1">
        <w:rPr>
          <w:b/>
          <w:bCs/>
          <w:lang w:val="de-DE"/>
        </w:rPr>
        <w:t>Grandfather</w:t>
      </w:r>
      <w:proofErr w:type="spellEnd"/>
      <w:r w:rsidRPr="008569A1">
        <w:rPr>
          <w:b/>
          <w:bCs/>
          <w:lang w:val="de-DE"/>
        </w:rPr>
        <w:t>-Father-Son</w:t>
      </w:r>
      <w:r w:rsidR="00FA0FC9">
        <w:rPr>
          <w:b/>
          <w:bCs/>
          <w:lang w:val="de-DE"/>
        </w:rPr>
        <w:t xml:space="preserve"> </w:t>
      </w:r>
      <w:r w:rsidRPr="008569A1">
        <w:rPr>
          <w:lang w:val="de-DE"/>
        </w:rPr>
        <w:t>(GFS)-Backup-Plan wird in Umgebungen mit relativ großen Datenmengen oder Systemen verwendet, wenn man nicht genug Zeit hat, um Backups zwischen bestimmten Zeitpunkten durchzuführen und/oder wenn es wichtig ist, weit und detailliert in die Vergangenheit zurückgehen zu können. Dieser Plan berücksichtigt nicht die Backup-Medien oder den Ort der Backups.</w:t>
      </w:r>
    </w:p>
    <w:p w14:paraId="71F3C4D4" w14:textId="02813D1F" w:rsidR="003553AA" w:rsidRPr="008569A1" w:rsidRDefault="003C4EB9" w:rsidP="006A6283">
      <w:pPr>
        <w:pStyle w:val="BodyText"/>
        <w:rPr>
          <w:lang w:val="de-DE"/>
        </w:rPr>
      </w:pPr>
      <w:r w:rsidRPr="008569A1">
        <w:rPr>
          <w:lang w:val="de-DE"/>
        </w:rPr>
        <w:t xml:space="preserve">Häufig wird das 3-2-1-Schema als Grundlage genommen. </w:t>
      </w:r>
      <w:r w:rsidR="00587E85">
        <w:rPr>
          <w:lang w:val="de-DE"/>
        </w:rPr>
        <w:t>Das</w:t>
      </w:r>
      <w:r w:rsidR="00587E85" w:rsidRPr="008569A1">
        <w:rPr>
          <w:lang w:val="de-DE"/>
        </w:rPr>
        <w:t xml:space="preserve"> </w:t>
      </w:r>
      <w:r w:rsidRPr="008569A1">
        <w:rPr>
          <w:lang w:val="de-DE"/>
        </w:rPr>
        <w:t xml:space="preserve">bedeutet, dass </w:t>
      </w:r>
      <w:r w:rsidR="00A114BF">
        <w:rPr>
          <w:lang w:val="de-DE"/>
        </w:rPr>
        <w:t>man</w:t>
      </w:r>
      <w:r w:rsidR="00A114BF" w:rsidRPr="008569A1">
        <w:rPr>
          <w:lang w:val="de-DE"/>
        </w:rPr>
        <w:t xml:space="preserve"> </w:t>
      </w:r>
      <w:r w:rsidRPr="008569A1">
        <w:rPr>
          <w:lang w:val="de-DE"/>
        </w:rPr>
        <w:t xml:space="preserve">mindestens drei vollständige Kopien auf zwei verschiedenen Medien </w:t>
      </w:r>
      <w:r w:rsidR="00A114BF">
        <w:rPr>
          <w:lang w:val="de-DE"/>
        </w:rPr>
        <w:t>hat</w:t>
      </w:r>
      <w:r w:rsidRPr="008569A1">
        <w:rPr>
          <w:lang w:val="de-DE"/>
        </w:rPr>
        <w:t>. Wichtig dabei</w:t>
      </w:r>
      <w:r w:rsidR="00B27333">
        <w:rPr>
          <w:lang w:val="de-DE"/>
        </w:rPr>
        <w:t xml:space="preserve"> ist</w:t>
      </w:r>
      <w:r w:rsidRPr="008569A1">
        <w:rPr>
          <w:lang w:val="de-DE"/>
        </w:rPr>
        <w:t>, dass sich eines der verschiedenen Medien an einem anderen Ort befindet. Die 3-2-1-Regel sagt jedoch nichts über das R</w:t>
      </w:r>
      <w:r w:rsidR="00D60D8C">
        <w:rPr>
          <w:lang w:val="de-DE"/>
        </w:rPr>
        <w:t>P</w:t>
      </w:r>
      <w:r w:rsidRPr="008569A1">
        <w:rPr>
          <w:lang w:val="de-DE"/>
        </w:rPr>
        <w:t>O-R</w:t>
      </w:r>
      <w:r w:rsidR="00D60D8C">
        <w:rPr>
          <w:lang w:val="de-DE"/>
        </w:rPr>
        <w:t>T</w:t>
      </w:r>
      <w:r w:rsidRPr="008569A1">
        <w:rPr>
          <w:lang w:val="de-DE"/>
        </w:rPr>
        <w:t>O des Backups aus.</w:t>
      </w:r>
    </w:p>
    <w:p w14:paraId="4B50CF6F" w14:textId="129B1466" w:rsidR="003553AA" w:rsidRPr="008569A1" w:rsidRDefault="003C4EB9" w:rsidP="006A6283">
      <w:pPr>
        <w:pStyle w:val="BodyText"/>
        <w:rPr>
          <w:lang w:val="de-DE"/>
        </w:rPr>
      </w:pPr>
      <w:r w:rsidRPr="008569A1">
        <w:rPr>
          <w:lang w:val="de-DE"/>
        </w:rPr>
        <w:t>Wie bereits erläutert, können beide Systeme getrennt verwendet werden. Es bietet jedoch einen zusätzlichen Nutzen, wenn beide miteinander kombiniert werden. Das GFS-Schema konzentriert sich auf das RPO-RTO der Daten, während sich die 3-2-1-Strategie auf die Speicherung der erstellten Backups konzentriert.</w:t>
      </w:r>
    </w:p>
    <w:p w14:paraId="10DE56CA" w14:textId="256F178B" w:rsidR="003553AA" w:rsidRPr="008569A1" w:rsidRDefault="003C4EB9" w:rsidP="006A6283">
      <w:pPr>
        <w:pStyle w:val="BodyText"/>
        <w:rPr>
          <w:lang w:val="de-DE"/>
        </w:rPr>
      </w:pPr>
      <w:r w:rsidRPr="008569A1">
        <w:rPr>
          <w:lang w:val="de-DE"/>
        </w:rPr>
        <w:t>Das folgende Beispiel verdeutlicht die Anwendung der beiden Prinzipien:</w:t>
      </w:r>
    </w:p>
    <w:p w14:paraId="7EE60CEC" w14:textId="209EBD23" w:rsidR="003B415B" w:rsidRPr="008569A1" w:rsidRDefault="003C4EB9" w:rsidP="006A6283">
      <w:pPr>
        <w:pStyle w:val="BodyText"/>
        <w:rPr>
          <w:lang w:val="de-DE"/>
        </w:rPr>
      </w:pPr>
      <w:r w:rsidRPr="008569A1">
        <w:rPr>
          <w:lang w:val="de-DE"/>
        </w:rPr>
        <w:t xml:space="preserve">Alle Daten befinden sich auf einem NAS (Network </w:t>
      </w:r>
      <w:proofErr w:type="spellStart"/>
      <w:r w:rsidRPr="008569A1">
        <w:rPr>
          <w:lang w:val="de-DE"/>
        </w:rPr>
        <w:t>Attached</w:t>
      </w:r>
      <w:proofErr w:type="spellEnd"/>
      <w:r w:rsidRPr="008569A1">
        <w:rPr>
          <w:lang w:val="de-DE"/>
        </w:rPr>
        <w:t xml:space="preserve"> Storage) mit den Festplatten in RAID 10*. Über einen Backup-Server wird dieses NAS jede Nacht auf einem anderen NAS gesichert. Dieses NAS ist über ein separates Netzwerk mit dem Backup-Server verbunden. Eine vollständige Sicherung der Daten dauert derzeit mehr als 12 Stunden. Um dennoch die sich ändernden Daten zu sichern, wird der GFS-Zeitplan gewählt. Die wöchentlichen und monatlichen Backups werden zusätzlich in eine sichere Cloud-Umgebung kopiert. Auf diese Weise haben wir die 3-2-1-Strategie mit dem GFS-Sicherungsplan kombiniert.</w:t>
      </w:r>
      <w:r w:rsidR="009F1F4E">
        <w:rPr>
          <w:lang w:val="de-DE"/>
        </w:rPr>
        <w:t xml:space="preserve"> </w:t>
      </w:r>
      <w:hyperlink r:id="rId16" w:history="1">
        <w:r w:rsidRPr="008569A1">
          <w:rPr>
            <w:rStyle w:val="Hyperlink"/>
            <w:lang w:val="de-DE"/>
          </w:rPr>
          <w:t>*https://en.wikipedia.org/wiki/Nested_RAID_levels</w:t>
        </w:r>
      </w:hyperlink>
    </w:p>
    <w:p w14:paraId="5C09831F" w14:textId="541FDC9E" w:rsidR="00B33DE2" w:rsidRPr="008569A1" w:rsidRDefault="003C4EB9" w:rsidP="006A6283">
      <w:pPr>
        <w:pStyle w:val="BodyText"/>
        <w:rPr>
          <w:lang w:val="de-DE"/>
        </w:rPr>
      </w:pPr>
      <w:r w:rsidRPr="008569A1">
        <w:rPr>
          <w:lang w:val="de-DE"/>
        </w:rPr>
        <w:t>Die folgende Abbildung zeigt eine schematische Darstellung der oben genannten</w:t>
      </w:r>
      <w:r w:rsidR="008B109C">
        <w:rPr>
          <w:lang w:val="de-DE"/>
        </w:rPr>
        <w:t xml:space="preserve"> Erklärung:</w:t>
      </w:r>
    </w:p>
    <w:p w14:paraId="1739FBDE" w14:textId="56E0DBE0" w:rsidR="003B415B" w:rsidRPr="006A6283" w:rsidRDefault="006D6BC9" w:rsidP="006D6BC9">
      <w:pPr>
        <w:jc w:val="center"/>
        <w:rPr>
          <w:lang w:val="de-DE"/>
        </w:rPr>
      </w:pPr>
      <w:r w:rsidRPr="007856BC">
        <w:rPr>
          <w:lang w:val="de-DE"/>
        </w:rP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774850266" r:id="rId18"/>
        </w:object>
      </w:r>
    </w:p>
    <w:p w14:paraId="7CF1F76F" w14:textId="78E65BE0" w:rsidR="006D6BC9" w:rsidRPr="006A6283" w:rsidRDefault="006D6BC9">
      <w:pPr>
        <w:widowControl/>
        <w:autoSpaceDE/>
        <w:autoSpaceDN/>
        <w:rPr>
          <w:lang w:val="de-DE"/>
        </w:rPr>
      </w:pPr>
      <w:r w:rsidRPr="006A6283">
        <w:rPr>
          <w:lang w:val="de-DE"/>
        </w:rPr>
        <w:br w:type="page"/>
      </w:r>
    </w:p>
    <w:p w14:paraId="77B071F9" w14:textId="77777777" w:rsidR="00D354E9" w:rsidRPr="008569A1" w:rsidRDefault="003C4EB9">
      <w:pPr>
        <w:pStyle w:val="Heading2"/>
        <w:rPr>
          <w:lang w:val="de-DE"/>
        </w:rPr>
      </w:pPr>
      <w:bookmarkStart w:id="15" w:name="_Toc157682641"/>
      <w:r w:rsidRPr="008569A1">
        <w:rPr>
          <w:lang w:val="de-DE"/>
        </w:rPr>
        <w:lastRenderedPageBreak/>
        <w:t>ANHANG 1: Zeitplan für die GFS-Sicherung</w:t>
      </w:r>
      <w:bookmarkEnd w:id="15"/>
    </w:p>
    <w:p w14:paraId="471158A4" w14:textId="04287812" w:rsidR="00D354E9" w:rsidRPr="008569A1" w:rsidRDefault="003C4EB9">
      <w:pPr>
        <w:pStyle w:val="Heading3"/>
        <w:rPr>
          <w:lang w:val="de-DE"/>
        </w:rPr>
      </w:pPr>
      <w:bookmarkStart w:id="16" w:name="_Toc157682642"/>
      <w:r w:rsidRPr="008569A1">
        <w:rPr>
          <w:lang w:val="de-DE"/>
        </w:rPr>
        <w:t xml:space="preserve">Was bedeutet </w:t>
      </w:r>
      <w:proofErr w:type="spellStart"/>
      <w:r w:rsidR="008F03A7" w:rsidRPr="008569A1">
        <w:rPr>
          <w:lang w:val="de-DE"/>
        </w:rPr>
        <w:t>Gro</w:t>
      </w:r>
      <w:r w:rsidR="008F03A7">
        <w:rPr>
          <w:lang w:val="de-DE"/>
        </w:rPr>
        <w:t>ß</w:t>
      </w:r>
      <w:r w:rsidR="008F03A7" w:rsidRPr="008569A1">
        <w:rPr>
          <w:lang w:val="de-DE"/>
        </w:rPr>
        <w:t>vater</w:t>
      </w:r>
      <w:proofErr w:type="spellEnd"/>
      <w:r w:rsidR="008F03A7">
        <w:rPr>
          <w:lang w:val="de-DE"/>
        </w:rPr>
        <w:t>-</w:t>
      </w:r>
      <w:r w:rsidRPr="008569A1">
        <w:rPr>
          <w:lang w:val="de-DE"/>
        </w:rPr>
        <w:t>Vater-Sohn-Backup?</w:t>
      </w:r>
      <w:bookmarkEnd w:id="16"/>
    </w:p>
    <w:p w14:paraId="7F8256BA" w14:textId="77777777" w:rsidR="00D354E9" w:rsidRPr="008569A1" w:rsidRDefault="003C4EB9" w:rsidP="00844C23">
      <w:pPr>
        <w:pStyle w:val="BodyText"/>
        <w:rPr>
          <w:lang w:val="de-DE"/>
        </w:rPr>
      </w:pPr>
      <w:r w:rsidRPr="008569A1">
        <w:rPr>
          <w:lang w:val="de-DE"/>
        </w:rPr>
        <w:t xml:space="preserve">Die GFS-Sicherungsrotationstechnik ist eine beliebte </w:t>
      </w:r>
      <w:r w:rsidRPr="008569A1">
        <w:rPr>
          <w:b/>
          <w:bCs/>
          <w:lang w:val="de-DE"/>
        </w:rPr>
        <w:t>Datensicherungsmethode</w:t>
      </w:r>
      <w:r w:rsidRPr="008569A1">
        <w:rPr>
          <w:lang w:val="de-DE"/>
        </w:rPr>
        <w:t>, bei der Voll- und Teilkopien auf verschiedenen Medien kombiniert werden können, um sowohl die Sicherungszeit zu verkürzen als auch die Speichersicherheit zu verbessern. Es gibt viele Artikel darüber, was die Großvater-Vater-Sohn-Sicherungsstrategie beinhaltet.</w:t>
      </w:r>
    </w:p>
    <w:p w14:paraId="464624E4" w14:textId="77777777" w:rsidR="00D354E9" w:rsidRPr="008569A1" w:rsidRDefault="003C4EB9">
      <w:pPr>
        <w:pStyle w:val="Heading3"/>
        <w:rPr>
          <w:lang w:val="de-DE"/>
        </w:rPr>
      </w:pPr>
      <w:bookmarkStart w:id="17" w:name="_Toc157682643"/>
      <w:r w:rsidRPr="008569A1">
        <w:rPr>
          <w:lang w:val="de-DE"/>
        </w:rPr>
        <w:t>Das Prinzip der GFS-Backup-Rotation</w:t>
      </w:r>
      <w:bookmarkEnd w:id="17"/>
    </w:p>
    <w:p w14:paraId="0C021A78" w14:textId="77777777" w:rsidR="00D354E9" w:rsidRPr="008569A1" w:rsidRDefault="003C4EB9" w:rsidP="00844C23">
      <w:pPr>
        <w:pStyle w:val="BodyText"/>
        <w:rPr>
          <w:lang w:val="de-DE"/>
        </w:rPr>
      </w:pPr>
      <w:r w:rsidRPr="008569A1">
        <w:rPr>
          <w:lang w:val="de-DE"/>
        </w:rPr>
        <w:t xml:space="preserve">Bei der Großvater-Vater-Sohn-Sicherungstechnik werden in den drei geplanten Schritten Sicherungen erstellt: </w:t>
      </w:r>
    </w:p>
    <w:p w14:paraId="47BE26B0" w14:textId="77777777" w:rsidR="00D354E9" w:rsidRPr="008569A1" w:rsidRDefault="003C4EB9" w:rsidP="00844C23">
      <w:pPr>
        <w:pStyle w:val="BodyText"/>
        <w:numPr>
          <w:ilvl w:val="0"/>
          <w:numId w:val="44"/>
        </w:numPr>
        <w:rPr>
          <w:lang w:val="de-DE"/>
        </w:rPr>
      </w:pPr>
      <w:r w:rsidRPr="008569A1">
        <w:rPr>
          <w:lang w:val="de-DE"/>
        </w:rPr>
        <w:t xml:space="preserve">Der </w:t>
      </w:r>
      <w:r w:rsidRPr="008569A1">
        <w:rPr>
          <w:b/>
          <w:bCs/>
          <w:color w:val="auto"/>
          <w:shd w:val="clear" w:color="auto" w:fill="F7CAAC"/>
          <w:lang w:val="de-DE"/>
        </w:rPr>
        <w:t xml:space="preserve">"Großvater (G)" </w:t>
      </w:r>
      <w:r w:rsidRPr="008569A1">
        <w:rPr>
          <w:lang w:val="de-DE"/>
        </w:rPr>
        <w:t xml:space="preserve">- Vollständige Datensicherung für einen bestimmten Standort, einen externen Standort oder mehrere Standorte; </w:t>
      </w:r>
    </w:p>
    <w:p w14:paraId="64DF1782" w14:textId="77777777" w:rsidR="00D354E9" w:rsidRPr="008569A1" w:rsidRDefault="003C4EB9" w:rsidP="00844C23">
      <w:pPr>
        <w:pStyle w:val="BodyText"/>
        <w:numPr>
          <w:ilvl w:val="0"/>
          <w:numId w:val="44"/>
        </w:numPr>
        <w:rPr>
          <w:lang w:val="de-DE"/>
        </w:rPr>
      </w:pPr>
      <w:r w:rsidRPr="008569A1">
        <w:rPr>
          <w:lang w:val="de-DE"/>
        </w:rPr>
        <w:t xml:space="preserve">Der </w:t>
      </w:r>
      <w:r w:rsidRPr="008569A1">
        <w:rPr>
          <w:b/>
          <w:bCs/>
          <w:color w:val="auto"/>
          <w:shd w:val="clear" w:color="auto" w:fill="FFC000"/>
          <w:lang w:val="de-DE"/>
        </w:rPr>
        <w:t xml:space="preserve">"Vater (F)" </w:t>
      </w:r>
      <w:r w:rsidRPr="008569A1">
        <w:rPr>
          <w:lang w:val="de-DE"/>
        </w:rPr>
        <w:t xml:space="preserve">- ein weiteres vollständiges Backup, regelmäßiger, auf schnellerem Speicher; </w:t>
      </w:r>
    </w:p>
    <w:p w14:paraId="5D95D3CE" w14:textId="2E92E8A6" w:rsidR="00D354E9" w:rsidRPr="008569A1" w:rsidRDefault="003C4EB9" w:rsidP="00844C23">
      <w:pPr>
        <w:pStyle w:val="BodyText"/>
        <w:numPr>
          <w:ilvl w:val="0"/>
          <w:numId w:val="44"/>
        </w:numPr>
        <w:rPr>
          <w:lang w:val="de-DE"/>
        </w:rPr>
      </w:pPr>
      <w:r w:rsidRPr="008569A1">
        <w:rPr>
          <w:lang w:val="de-DE"/>
        </w:rPr>
        <w:t xml:space="preserve">Der </w:t>
      </w:r>
      <w:r w:rsidRPr="008569A1">
        <w:rPr>
          <w:b/>
          <w:bCs/>
          <w:color w:val="auto"/>
          <w:shd w:val="clear" w:color="auto" w:fill="00B050"/>
          <w:lang w:val="de-DE"/>
        </w:rPr>
        <w:t xml:space="preserve">"Sohn (S)" </w:t>
      </w:r>
      <w:r w:rsidRPr="008569A1">
        <w:rPr>
          <w:lang w:val="de-DE"/>
        </w:rPr>
        <w:t>- inkrementelles Backup (oder differenzielles Backup) auf de</w:t>
      </w:r>
      <w:r w:rsidR="009D1851">
        <w:rPr>
          <w:lang w:val="de-DE"/>
        </w:rPr>
        <w:t>m</w:t>
      </w:r>
      <w:r w:rsidRPr="008569A1">
        <w:rPr>
          <w:lang w:val="de-DE"/>
        </w:rPr>
        <w:t>selben Speicher wie der "Vater"</w:t>
      </w:r>
      <w:r w:rsidR="009D1851">
        <w:rPr>
          <w:lang w:val="de-DE"/>
        </w:rPr>
        <w:t>.</w:t>
      </w:r>
    </w:p>
    <w:p w14:paraId="57EB7028" w14:textId="2FCC7992" w:rsidR="00D354E9" w:rsidRPr="008569A1" w:rsidRDefault="003C4EB9">
      <w:pPr>
        <w:pStyle w:val="Heading3"/>
        <w:rPr>
          <w:rFonts w:eastAsia="Times New Roman"/>
          <w:lang w:val="de-DE" w:eastAsia="nl-BE"/>
        </w:rPr>
      </w:pPr>
      <w:bookmarkStart w:id="18" w:name="_Toc150331693"/>
      <w:bookmarkStart w:id="19" w:name="_Toc157682644"/>
      <w:r w:rsidRPr="008569A1">
        <w:rPr>
          <w:rFonts w:eastAsia="Times New Roman"/>
          <w:lang w:val="de-DE" w:eastAsia="nl-BE"/>
        </w:rPr>
        <w:t>Beispiel für ein GFS-Schema</w:t>
      </w:r>
      <w:bookmarkEnd w:id="18"/>
      <w:bookmarkEnd w:id="19"/>
    </w:p>
    <w:p w14:paraId="7E3AA510" w14:textId="78ECF85D" w:rsidR="00D354E9" w:rsidRPr="008569A1" w:rsidRDefault="003C4EB9" w:rsidP="00844C23">
      <w:pPr>
        <w:pStyle w:val="BodyText"/>
        <w:rPr>
          <w:lang w:val="de-DE"/>
        </w:rPr>
      </w:pPr>
      <w:r w:rsidRPr="008569A1">
        <w:rPr>
          <w:lang w:val="de-DE"/>
        </w:rPr>
        <w:t xml:space="preserve">Der GFS-Zeitplan beginnt mit den </w:t>
      </w:r>
      <w:r w:rsidRPr="008569A1">
        <w:rPr>
          <w:b/>
          <w:bCs/>
          <w:lang w:val="de-DE"/>
        </w:rPr>
        <w:t>täglichen Backups</w:t>
      </w:r>
      <w:r w:rsidRPr="008569A1">
        <w:rPr>
          <w:lang w:val="de-DE"/>
        </w:rPr>
        <w:t xml:space="preserve">. Normalerweise gibt es vier Sicherungsmedien die mit dem Tag der Woche gekennzeichnet sind an dem sie gesichert werden, z. B. </w:t>
      </w:r>
      <w:r w:rsidR="00622BD2">
        <w:rPr>
          <w:lang w:val="de-DE"/>
        </w:rPr>
        <w:t xml:space="preserve">von </w:t>
      </w:r>
      <w:r w:rsidRPr="008569A1">
        <w:rPr>
          <w:lang w:val="de-DE"/>
        </w:rPr>
        <w:t xml:space="preserve">Montag bis Donnerstag. Jedes </w:t>
      </w:r>
      <w:r w:rsidR="00FE7832">
        <w:rPr>
          <w:lang w:val="de-DE"/>
        </w:rPr>
        <w:t>Medium</w:t>
      </w:r>
      <w:r w:rsidR="00FE7832" w:rsidRPr="008569A1">
        <w:rPr>
          <w:lang w:val="de-DE"/>
        </w:rPr>
        <w:t xml:space="preserve"> </w:t>
      </w:r>
      <w:r w:rsidRPr="008569A1">
        <w:rPr>
          <w:lang w:val="de-DE"/>
        </w:rPr>
        <w:t>wird an dem beschrifteten Tag zur Verwendung aufgerufen.</w:t>
      </w:r>
      <w:r w:rsidR="00AB4144">
        <w:rPr>
          <w:lang w:val="de-DE"/>
        </w:rPr>
        <w:t xml:space="preserve"> </w:t>
      </w:r>
      <w:r w:rsidRPr="008569A1">
        <w:rPr>
          <w:lang w:val="de-DE"/>
        </w:rPr>
        <w:t xml:space="preserve">Wenn nur eine einwöchige Versionshistorie der Dateien geführt wird, wird jedes </w:t>
      </w:r>
      <w:r w:rsidR="00FE7832">
        <w:rPr>
          <w:lang w:val="de-DE"/>
        </w:rPr>
        <w:t>Medium</w:t>
      </w:r>
      <w:r w:rsidR="00FE7832" w:rsidRPr="008569A1">
        <w:rPr>
          <w:lang w:val="de-DE"/>
        </w:rPr>
        <w:t xml:space="preserve"> </w:t>
      </w:r>
      <w:r w:rsidRPr="008569A1">
        <w:rPr>
          <w:lang w:val="de-DE"/>
        </w:rPr>
        <w:t xml:space="preserve">jede Woche überschrieben. Um eine 3-wöchige Versionshistorie von Dateien zu führen (empfohlen), werden mehr </w:t>
      </w:r>
      <w:r w:rsidR="00FE7832">
        <w:rPr>
          <w:lang w:val="de-DE"/>
        </w:rPr>
        <w:t>Medien</w:t>
      </w:r>
      <w:r w:rsidR="00FE7832" w:rsidRPr="008569A1">
        <w:rPr>
          <w:lang w:val="de-DE"/>
        </w:rPr>
        <w:t xml:space="preserve"> </w:t>
      </w:r>
      <w:r w:rsidRPr="008569A1">
        <w:rPr>
          <w:lang w:val="de-DE"/>
        </w:rPr>
        <w:t xml:space="preserve">benötigt. Das </w:t>
      </w:r>
      <w:r w:rsidR="00875671" w:rsidRPr="008569A1">
        <w:rPr>
          <w:lang w:val="de-DE"/>
        </w:rPr>
        <w:t>Montags</w:t>
      </w:r>
      <w:r w:rsidR="00875671">
        <w:rPr>
          <w:lang w:val="de-DE"/>
        </w:rPr>
        <w:t>medium</w:t>
      </w:r>
      <w:r w:rsidR="00875671" w:rsidRPr="008569A1">
        <w:rPr>
          <w:lang w:val="de-DE"/>
        </w:rPr>
        <w:t xml:space="preserve"> </w:t>
      </w:r>
      <w:r w:rsidR="00875671">
        <w:rPr>
          <w:lang w:val="de-DE"/>
        </w:rPr>
        <w:t>einer</w:t>
      </w:r>
      <w:r w:rsidR="00875671" w:rsidRPr="008569A1">
        <w:rPr>
          <w:lang w:val="de-DE"/>
        </w:rPr>
        <w:t xml:space="preserve"> </w:t>
      </w:r>
      <w:r w:rsidRPr="008569A1">
        <w:rPr>
          <w:lang w:val="de-DE"/>
        </w:rPr>
        <w:t>Woche wird</w:t>
      </w:r>
      <w:r w:rsidR="00875671">
        <w:rPr>
          <w:lang w:val="de-DE"/>
        </w:rPr>
        <w:t xml:space="preserve"> dann</w:t>
      </w:r>
      <w:r w:rsidRPr="008569A1">
        <w:rPr>
          <w:lang w:val="de-DE"/>
        </w:rPr>
        <w:t xml:space="preserve"> zum Beispiel erst 3 Wochen </w:t>
      </w:r>
      <w:r w:rsidR="00875671">
        <w:rPr>
          <w:lang w:val="de-DE"/>
        </w:rPr>
        <w:t xml:space="preserve">später </w:t>
      </w:r>
      <w:r w:rsidRPr="008569A1">
        <w:rPr>
          <w:lang w:val="de-DE"/>
        </w:rPr>
        <w:t>überschrieben.</w:t>
      </w:r>
    </w:p>
    <w:p w14:paraId="2ADB64A7" w14:textId="7E193E46" w:rsidR="00D354E9" w:rsidRPr="008569A1" w:rsidRDefault="003C4EB9" w:rsidP="00844C23">
      <w:pPr>
        <w:pStyle w:val="BodyText"/>
        <w:rPr>
          <w:lang w:val="de-DE"/>
        </w:rPr>
      </w:pPr>
      <w:r w:rsidRPr="008569A1">
        <w:rPr>
          <w:b/>
          <w:bCs/>
          <w:lang w:val="de-DE"/>
        </w:rPr>
        <w:t xml:space="preserve">Wöchentliche Sicherungen </w:t>
      </w:r>
      <w:r w:rsidRPr="008569A1">
        <w:rPr>
          <w:lang w:val="de-DE"/>
        </w:rPr>
        <w:t xml:space="preserve">folgen einem ähnlichen Szenario. Ein Satz von bis zu fünf wöchentlichen Sicherungsmedien wird mit "Woche 1", "Woche 2" usw. </w:t>
      </w:r>
      <w:r w:rsidR="00875671">
        <w:rPr>
          <w:lang w:val="de-DE"/>
        </w:rPr>
        <w:t>gekennzeichnet</w:t>
      </w:r>
      <w:r w:rsidRPr="008569A1">
        <w:rPr>
          <w:lang w:val="de-DE"/>
        </w:rPr>
        <w:t>.</w:t>
      </w:r>
      <w:r w:rsidR="00AB4144">
        <w:rPr>
          <w:lang w:val="de-DE"/>
        </w:rPr>
        <w:t xml:space="preserve"> </w:t>
      </w:r>
      <w:r w:rsidRPr="008569A1">
        <w:rPr>
          <w:lang w:val="de-DE"/>
        </w:rPr>
        <w:t>Vollständige Sicherungen werden wöchentlich an dem Tag aufgezeichnet, an dem ein "Sohn"-Medium nicht verwendet wird.</w:t>
      </w:r>
      <w:r w:rsidR="00AB4144">
        <w:rPr>
          <w:lang w:val="de-DE"/>
        </w:rPr>
        <w:t xml:space="preserve"> </w:t>
      </w:r>
      <w:r w:rsidRPr="008569A1">
        <w:rPr>
          <w:lang w:val="de-DE"/>
        </w:rPr>
        <w:t>Im obigen Beispiel wären dies die "Freitag"-</w:t>
      </w:r>
      <w:r w:rsidR="004E169B">
        <w:rPr>
          <w:lang w:val="de-DE"/>
        </w:rPr>
        <w:t>Medien</w:t>
      </w:r>
      <w:r w:rsidRPr="008569A1">
        <w:rPr>
          <w:lang w:val="de-DE"/>
        </w:rPr>
        <w:t xml:space="preserve">. Dieses "Vater"-Medium wird monatlich wiederverwendet. Für eine einmonatige Dateihistorie werden fünf wöchentliche </w:t>
      </w:r>
      <w:r w:rsidR="004E169B">
        <w:rPr>
          <w:lang w:val="de-DE"/>
        </w:rPr>
        <w:t>Medien</w:t>
      </w:r>
      <w:r w:rsidR="004E169B" w:rsidRPr="008569A1">
        <w:rPr>
          <w:lang w:val="de-DE"/>
        </w:rPr>
        <w:t xml:space="preserve"> </w:t>
      </w:r>
      <w:r w:rsidRPr="008569A1">
        <w:rPr>
          <w:lang w:val="de-DE"/>
        </w:rPr>
        <w:t>benötigt, da manche Monate 5 Wochen haben.</w:t>
      </w:r>
    </w:p>
    <w:p w14:paraId="3DB12EAA" w14:textId="34C875B6" w:rsidR="00D354E9" w:rsidRPr="008569A1" w:rsidRDefault="003C4EB9" w:rsidP="00844C23">
      <w:pPr>
        <w:pStyle w:val="BodyText"/>
        <w:rPr>
          <w:lang w:val="de-DE"/>
        </w:rPr>
      </w:pPr>
      <w:r w:rsidRPr="008569A1">
        <w:rPr>
          <w:lang w:val="de-DE"/>
        </w:rPr>
        <w:t>Der letzte Satz von drei Medien wird mit "</w:t>
      </w:r>
      <w:r w:rsidRPr="008569A1">
        <w:rPr>
          <w:b/>
          <w:bCs/>
          <w:lang w:val="de-DE"/>
        </w:rPr>
        <w:t>Monat1</w:t>
      </w:r>
      <w:r w:rsidRPr="008569A1">
        <w:rPr>
          <w:lang w:val="de-DE"/>
        </w:rPr>
        <w:t xml:space="preserve">", "Monat2" usw. </w:t>
      </w:r>
      <w:r w:rsidR="004E169B">
        <w:rPr>
          <w:lang w:val="de-DE"/>
        </w:rPr>
        <w:t>gekennzeichnet</w:t>
      </w:r>
      <w:r w:rsidRPr="008569A1">
        <w:rPr>
          <w:lang w:val="de-DE"/>
        </w:rPr>
        <w:t>, je nachdem für welchen Monat des Quartals sie verwendet werden. Dieses "</w:t>
      </w:r>
      <w:r w:rsidR="004E169B">
        <w:rPr>
          <w:lang w:val="de-DE"/>
        </w:rPr>
        <w:t>Großvater</w:t>
      </w:r>
      <w:r w:rsidRPr="008569A1">
        <w:rPr>
          <w:lang w:val="de-DE"/>
        </w:rPr>
        <w:t>"-Medium zeichnet vollständige Sicherungen am letzten Arbeitstag eines jeden Monats auf. Wenn Ihr Sicherungsplan einem steuerlichen Geschäftskalender folgt, ersetzt Ihr Monats</w:t>
      </w:r>
      <w:r w:rsidR="00F32520">
        <w:rPr>
          <w:lang w:val="de-DE"/>
        </w:rPr>
        <w:t>medium</w:t>
      </w:r>
      <w:r w:rsidRPr="008569A1">
        <w:rPr>
          <w:lang w:val="de-DE"/>
        </w:rPr>
        <w:t xml:space="preserve"> das Wochen-/Vaterband der Woche 4 oder der Woche 5, je nach Monat. Richtet sich Ihr Sicherungsplan nach Kalendermonaten, dann wird Ihre monatliche Sicherung im Laufe des Jahres variieren und ein tägliches oder wöchentliches </w:t>
      </w:r>
      <w:r w:rsidR="00F32520">
        <w:rPr>
          <w:lang w:val="de-DE"/>
        </w:rPr>
        <w:t>Medium</w:t>
      </w:r>
      <w:r w:rsidR="00F32520" w:rsidRPr="008569A1">
        <w:rPr>
          <w:lang w:val="de-DE"/>
        </w:rPr>
        <w:t xml:space="preserve"> </w:t>
      </w:r>
      <w:r w:rsidRPr="008569A1">
        <w:rPr>
          <w:lang w:val="de-DE"/>
        </w:rPr>
        <w:t xml:space="preserve">ersetzen. In der Regel werden die monatlichen </w:t>
      </w:r>
      <w:r w:rsidR="00F32520">
        <w:rPr>
          <w:lang w:val="de-DE"/>
        </w:rPr>
        <w:t>Medien</w:t>
      </w:r>
      <w:r w:rsidR="00F32520" w:rsidRPr="008569A1">
        <w:rPr>
          <w:lang w:val="de-DE"/>
        </w:rPr>
        <w:t xml:space="preserve"> </w:t>
      </w:r>
      <w:r w:rsidRPr="008569A1">
        <w:rPr>
          <w:lang w:val="de-DE"/>
        </w:rPr>
        <w:t>vierteljährlich oder jährlich (empfohlen) überschrieben, je nach den Anforderungen an die Versionshistorie.</w:t>
      </w:r>
    </w:p>
    <w:p w14:paraId="5157FAFC" w14:textId="29431BBF" w:rsidR="00D354E9" w:rsidRPr="006A6283" w:rsidRDefault="003C4EB9">
      <w:pPr>
        <w:pStyle w:val="Heading3"/>
        <w:rPr>
          <w:rFonts w:eastAsia="Times New Roman"/>
          <w:lang w:val="de-DE" w:eastAsia="nl-BE"/>
        </w:rPr>
      </w:pPr>
      <w:bookmarkStart w:id="20" w:name="_Toc157682645"/>
      <w:r w:rsidRPr="006A6283">
        <w:rPr>
          <w:rFonts w:eastAsia="Times New Roman"/>
          <w:lang w:val="de-DE" w:eastAsia="nl-BE"/>
        </w:rPr>
        <w:t>Schematische Darstellung GFS</w:t>
      </w:r>
      <w:bookmarkEnd w:id="20"/>
    </w:p>
    <w:p w14:paraId="033B676A" w14:textId="77777777" w:rsidR="005D7AA2" w:rsidRPr="006A6283" w:rsidRDefault="005D7AA2" w:rsidP="005D7AA2">
      <w:pPr>
        <w:rPr>
          <w:lang w:val="de-DE"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8569A1" w14:paraId="7BB36454" w14:textId="77777777" w:rsidTr="00687AE2">
        <w:tc>
          <w:tcPr>
            <w:tcW w:w="1812" w:type="dxa"/>
            <w:shd w:val="clear" w:color="auto" w:fill="00B050"/>
          </w:tcPr>
          <w:p w14:paraId="37447D79"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598E6252"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465EDC0D"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402CA6A7"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FC000"/>
          </w:tcPr>
          <w:p w14:paraId="0C023CE6" w14:textId="77777777" w:rsidR="00D354E9" w:rsidRPr="006A6283" w:rsidRDefault="003C4EB9">
            <w:pPr>
              <w:jc w:val="center"/>
              <w:rPr>
                <w:b/>
                <w:bCs/>
                <w:color w:val="auto"/>
                <w:lang w:val="de-DE"/>
              </w:rPr>
            </w:pPr>
            <w:r w:rsidRPr="006A6283">
              <w:rPr>
                <w:b/>
                <w:bCs/>
                <w:lang w:val="de-DE"/>
              </w:rPr>
              <w:t>Woche 1</w:t>
            </w:r>
          </w:p>
        </w:tc>
      </w:tr>
      <w:tr w:rsidR="00687AE2" w:rsidRPr="008569A1" w14:paraId="539273C7" w14:textId="77777777" w:rsidTr="00687AE2">
        <w:trPr>
          <w:trHeight w:val="153"/>
        </w:trPr>
        <w:tc>
          <w:tcPr>
            <w:tcW w:w="1812" w:type="dxa"/>
            <w:shd w:val="clear" w:color="auto" w:fill="00B050"/>
          </w:tcPr>
          <w:p w14:paraId="4CE6EA11"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51AE75F3"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2CEFDB12"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08B41BAE"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FC000"/>
          </w:tcPr>
          <w:p w14:paraId="0096A966" w14:textId="77777777" w:rsidR="00D354E9" w:rsidRPr="006A6283" w:rsidRDefault="003C4EB9">
            <w:pPr>
              <w:jc w:val="center"/>
              <w:rPr>
                <w:b/>
                <w:bCs/>
                <w:color w:val="auto"/>
                <w:lang w:val="de-DE"/>
              </w:rPr>
            </w:pPr>
            <w:r w:rsidRPr="006A6283">
              <w:rPr>
                <w:b/>
                <w:bCs/>
                <w:lang w:val="de-DE"/>
              </w:rPr>
              <w:t>Woche 2</w:t>
            </w:r>
          </w:p>
        </w:tc>
      </w:tr>
      <w:tr w:rsidR="00687AE2" w:rsidRPr="008569A1" w14:paraId="7233CB9D" w14:textId="77777777" w:rsidTr="00687AE2">
        <w:tc>
          <w:tcPr>
            <w:tcW w:w="1812" w:type="dxa"/>
            <w:shd w:val="clear" w:color="auto" w:fill="00B050"/>
          </w:tcPr>
          <w:p w14:paraId="2EED5099"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6139CD4E"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018618DF"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1074D19F"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FC000"/>
          </w:tcPr>
          <w:p w14:paraId="6C9A737D" w14:textId="77777777" w:rsidR="00D354E9" w:rsidRPr="006A6283" w:rsidRDefault="003C4EB9">
            <w:pPr>
              <w:spacing w:line="259" w:lineRule="auto"/>
              <w:jc w:val="center"/>
              <w:rPr>
                <w:b/>
                <w:bCs/>
                <w:color w:val="auto"/>
                <w:lang w:val="de-DE"/>
              </w:rPr>
            </w:pPr>
            <w:r w:rsidRPr="006A6283">
              <w:rPr>
                <w:b/>
                <w:bCs/>
                <w:lang w:val="de-DE"/>
              </w:rPr>
              <w:t>Woche 3</w:t>
            </w:r>
          </w:p>
        </w:tc>
      </w:tr>
      <w:tr w:rsidR="00687AE2" w:rsidRPr="008569A1" w14:paraId="63BA7304" w14:textId="77777777" w:rsidTr="00687AE2">
        <w:tc>
          <w:tcPr>
            <w:tcW w:w="1812" w:type="dxa"/>
            <w:shd w:val="clear" w:color="auto" w:fill="00B050"/>
          </w:tcPr>
          <w:p w14:paraId="7C4D66A0"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4066F30C"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4886F4FE"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7C7181BF"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7CAAC"/>
          </w:tcPr>
          <w:p w14:paraId="298B758C" w14:textId="77777777" w:rsidR="00D354E9" w:rsidRPr="006A6283" w:rsidRDefault="003C4EB9">
            <w:pPr>
              <w:jc w:val="center"/>
              <w:rPr>
                <w:b/>
                <w:bCs/>
                <w:color w:val="auto"/>
                <w:lang w:val="de-DE"/>
              </w:rPr>
            </w:pPr>
            <w:r w:rsidRPr="006A6283">
              <w:rPr>
                <w:b/>
                <w:bCs/>
                <w:lang w:val="de-DE"/>
              </w:rPr>
              <w:t>Monat1</w:t>
            </w:r>
          </w:p>
        </w:tc>
      </w:tr>
    </w:tbl>
    <w:p w14:paraId="6DD7F272" w14:textId="77777777" w:rsidR="005D7AA2" w:rsidRPr="006A6283" w:rsidRDefault="005D7AA2" w:rsidP="005D7AA2">
      <w:pPr>
        <w:rPr>
          <w:lang w:val="de-DE" w:eastAsia="nl-BE"/>
        </w:rPr>
      </w:pPr>
    </w:p>
    <w:p w14:paraId="5886A634" w14:textId="77777777" w:rsidR="00B46A0C" w:rsidRPr="006A6283" w:rsidRDefault="00B46A0C" w:rsidP="00844C23">
      <w:pPr>
        <w:pStyle w:val="BodyText"/>
        <w:rPr>
          <w:lang w:val="de-DE"/>
        </w:rPr>
      </w:pPr>
    </w:p>
    <w:p w14:paraId="2471F88C" w14:textId="77777777" w:rsidR="00F01BBE" w:rsidRPr="006A6283" w:rsidRDefault="00F01BBE" w:rsidP="00844C23">
      <w:pPr>
        <w:pStyle w:val="BodyText"/>
        <w:rPr>
          <w:lang w:val="de-DE"/>
        </w:rPr>
      </w:pPr>
    </w:p>
    <w:p w14:paraId="43893734" w14:textId="77777777" w:rsidR="00F01BBE" w:rsidRPr="006A6283" w:rsidRDefault="00F01BBE" w:rsidP="00844C23">
      <w:pPr>
        <w:pStyle w:val="BodyText"/>
        <w:rPr>
          <w:lang w:val="de-DE"/>
        </w:rPr>
      </w:pPr>
    </w:p>
    <w:p w14:paraId="23AB2801" w14:textId="77777777" w:rsidR="00F01BBE" w:rsidRPr="006A6283" w:rsidRDefault="00F01BBE" w:rsidP="00844C23">
      <w:pPr>
        <w:pStyle w:val="BodyText"/>
        <w:rPr>
          <w:lang w:val="de-DE"/>
        </w:rPr>
      </w:pPr>
    </w:p>
    <w:p w14:paraId="7D855B81" w14:textId="77777777" w:rsidR="00F01BBE" w:rsidRPr="006A6283" w:rsidRDefault="00F01BBE" w:rsidP="00844C23">
      <w:pPr>
        <w:pStyle w:val="BodyText"/>
        <w:rPr>
          <w:lang w:val="de-DE"/>
        </w:rPr>
      </w:pPr>
    </w:p>
    <w:p w14:paraId="15ED50B7" w14:textId="77777777" w:rsidR="00F01BBE" w:rsidRPr="006A6283" w:rsidRDefault="00F01BBE" w:rsidP="00844C23">
      <w:pPr>
        <w:pStyle w:val="BodyText"/>
        <w:rPr>
          <w:lang w:val="de-DE"/>
        </w:rPr>
      </w:pPr>
    </w:p>
    <w:p w14:paraId="66294AC2" w14:textId="77777777" w:rsidR="00D354E9" w:rsidRPr="006A6283" w:rsidRDefault="003C4EB9">
      <w:pPr>
        <w:pStyle w:val="Heading3"/>
        <w:rPr>
          <w:lang w:val="de-DE"/>
        </w:rPr>
      </w:pPr>
      <w:bookmarkStart w:id="21" w:name="_Toc157682646"/>
      <w:r w:rsidRPr="006A6283">
        <w:rPr>
          <w:lang w:val="de-DE"/>
        </w:rPr>
        <w:lastRenderedPageBreak/>
        <w:t>Arten von Datensicherungstechniken</w:t>
      </w:r>
      <w:bookmarkEnd w:id="21"/>
    </w:p>
    <w:p w14:paraId="55746B1C" w14:textId="5A98FE9B" w:rsidR="00D433DC" w:rsidRPr="006A6283" w:rsidRDefault="003C4EB9" w:rsidP="00844C23">
      <w:pPr>
        <w:pStyle w:val="BodyText"/>
        <w:rPr>
          <w:lang w:val="de-DE"/>
        </w:rPr>
      </w:pPr>
      <w:r w:rsidRPr="008569A1">
        <w:rPr>
          <w:lang w:val="de-DE"/>
        </w:rPr>
        <w:t xml:space="preserve">Jede Dateisicherungssoftware bietet mindestens eine Datensicherungsmethode an, die Vollsicherung, bei der ein ganzer Datensatz auf ein endgültiges </w:t>
      </w:r>
      <w:r w:rsidR="00595700">
        <w:rPr>
          <w:lang w:val="de-DE"/>
        </w:rPr>
        <w:t>Medium</w:t>
      </w:r>
      <w:r w:rsidR="00595700" w:rsidRPr="008569A1">
        <w:rPr>
          <w:lang w:val="de-DE"/>
        </w:rPr>
        <w:t xml:space="preserve"> </w:t>
      </w:r>
      <w:r w:rsidRPr="008569A1">
        <w:rPr>
          <w:lang w:val="de-DE"/>
        </w:rPr>
        <w:t xml:space="preserve">kopiert wird. Es gibt jedoch auch andere Arten der Datensicherung, oft um Zeit und Platz für regelmäßige Backups zu sparen. </w:t>
      </w:r>
      <w:r w:rsidRPr="006A6283">
        <w:rPr>
          <w:lang w:val="de-DE"/>
        </w:rPr>
        <w:t>Diese Sicherungsarten sind:</w:t>
      </w:r>
    </w:p>
    <w:p w14:paraId="1BF29962" w14:textId="77777777" w:rsidR="00D354E9" w:rsidRPr="008569A1" w:rsidRDefault="003C4EB9" w:rsidP="00844C23">
      <w:pPr>
        <w:pStyle w:val="BodyText"/>
        <w:numPr>
          <w:ilvl w:val="0"/>
          <w:numId w:val="45"/>
        </w:numPr>
        <w:rPr>
          <w:lang w:val="de-DE"/>
        </w:rPr>
      </w:pPr>
      <w:r w:rsidRPr="008569A1">
        <w:rPr>
          <w:b/>
          <w:bCs/>
          <w:lang w:val="de-DE"/>
        </w:rPr>
        <w:t xml:space="preserve">Vollständige Sicherung </w:t>
      </w:r>
      <w:r w:rsidRPr="008569A1">
        <w:rPr>
          <w:lang w:val="de-DE"/>
        </w:rPr>
        <w:t>- vollständiges Kopieren der Daten wie oben beschrieben;</w:t>
      </w:r>
    </w:p>
    <w:p w14:paraId="44F3027E" w14:textId="3A6C5D25" w:rsidR="00D354E9" w:rsidRPr="008569A1" w:rsidRDefault="003C4EB9" w:rsidP="00844C23">
      <w:pPr>
        <w:pStyle w:val="BodyText"/>
        <w:numPr>
          <w:ilvl w:val="0"/>
          <w:numId w:val="45"/>
        </w:numPr>
        <w:rPr>
          <w:lang w:val="de-DE"/>
        </w:rPr>
      </w:pPr>
      <w:r w:rsidRPr="008569A1">
        <w:rPr>
          <w:b/>
          <w:bCs/>
          <w:lang w:val="de-DE"/>
        </w:rPr>
        <w:t>Teil</w:t>
      </w:r>
      <w:r w:rsidR="00595700">
        <w:rPr>
          <w:b/>
          <w:bCs/>
          <w:lang w:val="de-DE"/>
        </w:rPr>
        <w:t>-</w:t>
      </w:r>
      <w:r w:rsidRPr="008569A1">
        <w:rPr>
          <w:b/>
          <w:bCs/>
          <w:lang w:val="de-DE"/>
        </w:rPr>
        <w:t xml:space="preserve">Sicherung </w:t>
      </w:r>
      <w:r w:rsidRPr="008569A1">
        <w:rPr>
          <w:lang w:val="de-DE"/>
        </w:rPr>
        <w:t>- kopiert nur Daten, die seit der letzten Sicherung geändert wurden:</w:t>
      </w:r>
    </w:p>
    <w:p w14:paraId="39B376F6" w14:textId="77777777" w:rsidR="00D354E9" w:rsidRPr="008569A1" w:rsidRDefault="003C4EB9" w:rsidP="00844C23">
      <w:pPr>
        <w:pStyle w:val="BodyText"/>
        <w:numPr>
          <w:ilvl w:val="1"/>
          <w:numId w:val="45"/>
        </w:numPr>
        <w:rPr>
          <w:lang w:val="de-DE"/>
        </w:rPr>
      </w:pPr>
      <w:r w:rsidRPr="008569A1">
        <w:rPr>
          <w:b/>
          <w:bCs/>
          <w:lang w:val="de-DE"/>
        </w:rPr>
        <w:t xml:space="preserve">Inkrementelle Sicherung </w:t>
      </w:r>
      <w:r w:rsidRPr="008569A1">
        <w:rPr>
          <w:lang w:val="de-DE"/>
        </w:rPr>
        <w:t>- kopiert nur Daten, die nach der letzten inkrementellen Sicherung geändert wurden</w:t>
      </w:r>
    </w:p>
    <w:p w14:paraId="34E79761" w14:textId="77777777" w:rsidR="00D354E9" w:rsidRPr="008569A1" w:rsidRDefault="003C4EB9" w:rsidP="00844C23">
      <w:pPr>
        <w:pStyle w:val="BodyText"/>
        <w:numPr>
          <w:ilvl w:val="1"/>
          <w:numId w:val="45"/>
        </w:numPr>
        <w:rPr>
          <w:lang w:val="de-DE"/>
        </w:rPr>
      </w:pPr>
      <w:r w:rsidRPr="008569A1">
        <w:rPr>
          <w:b/>
          <w:bCs/>
          <w:lang w:val="de-DE"/>
        </w:rPr>
        <w:t xml:space="preserve">Differenzielle Sicherung </w:t>
      </w:r>
      <w:r w:rsidRPr="008569A1">
        <w:rPr>
          <w:lang w:val="de-DE"/>
        </w:rPr>
        <w:t>- kopiert nur Daten, die nach der letzten Vollsicherung geändert wurden</w:t>
      </w:r>
    </w:p>
    <w:p w14:paraId="33A7402D" w14:textId="77777777" w:rsidR="00D354E9" w:rsidRPr="008569A1" w:rsidRDefault="003C4EB9" w:rsidP="00844C23">
      <w:pPr>
        <w:pStyle w:val="BodyText"/>
        <w:numPr>
          <w:ilvl w:val="0"/>
          <w:numId w:val="46"/>
        </w:numPr>
        <w:rPr>
          <w:lang w:val="de-DE"/>
        </w:rPr>
      </w:pPr>
      <w:r w:rsidRPr="008569A1">
        <w:rPr>
          <w:b/>
          <w:bCs/>
          <w:lang w:val="de-DE"/>
        </w:rPr>
        <w:t xml:space="preserve">Gemischte Sicherung </w:t>
      </w:r>
      <w:r w:rsidRPr="008569A1">
        <w:rPr>
          <w:lang w:val="de-DE"/>
        </w:rPr>
        <w:t>- eine Folge von Vollsicherungen und einigen Teilsicherungen, die wiederholt rotiert werden:</w:t>
      </w:r>
    </w:p>
    <w:p w14:paraId="3255D351" w14:textId="5BF0D87B" w:rsidR="00D354E9" w:rsidRPr="008569A1" w:rsidRDefault="003C4EB9" w:rsidP="00844C23">
      <w:pPr>
        <w:pStyle w:val="BodyText"/>
        <w:numPr>
          <w:ilvl w:val="1"/>
          <w:numId w:val="46"/>
        </w:numPr>
        <w:rPr>
          <w:lang w:val="de-DE"/>
        </w:rPr>
      </w:pPr>
      <w:r w:rsidRPr="006A6283">
        <w:rPr>
          <w:b/>
          <w:bCs/>
          <w:lang w:val="de-DE"/>
        </w:rPr>
        <w:t xml:space="preserve">Gemischte inkrementelle </w:t>
      </w:r>
      <w:r w:rsidR="00F65894" w:rsidRPr="006A6283">
        <w:rPr>
          <w:b/>
          <w:bCs/>
          <w:lang w:val="de-DE"/>
        </w:rPr>
        <w:t>Sicherung</w:t>
      </w:r>
      <w:r w:rsidR="00F65894" w:rsidRPr="008569A1">
        <w:rPr>
          <w:lang w:val="de-DE"/>
        </w:rPr>
        <w:t xml:space="preserve"> </w:t>
      </w:r>
      <w:r w:rsidRPr="008569A1">
        <w:rPr>
          <w:lang w:val="de-DE"/>
        </w:rPr>
        <w:t xml:space="preserve">- eine Kette von vollständigen und einzelnen inkrementellen </w:t>
      </w:r>
      <w:r w:rsidR="00F65894">
        <w:rPr>
          <w:lang w:val="de-DE"/>
        </w:rPr>
        <w:t>Sicherungen</w:t>
      </w:r>
      <w:r w:rsidRPr="008569A1">
        <w:rPr>
          <w:lang w:val="de-DE"/>
        </w:rPr>
        <w:t>;</w:t>
      </w:r>
    </w:p>
    <w:p w14:paraId="2198A385" w14:textId="57F96E3C" w:rsidR="00D354E9" w:rsidRPr="008569A1" w:rsidRDefault="003C4EB9" w:rsidP="00844C23">
      <w:pPr>
        <w:pStyle w:val="BodyText"/>
        <w:numPr>
          <w:ilvl w:val="1"/>
          <w:numId w:val="46"/>
        </w:numPr>
        <w:rPr>
          <w:lang w:val="de-DE"/>
        </w:rPr>
      </w:pPr>
      <w:r w:rsidRPr="006A6283">
        <w:rPr>
          <w:b/>
          <w:bCs/>
          <w:lang w:val="de-DE"/>
        </w:rPr>
        <w:t xml:space="preserve">Gemischte differentielle </w:t>
      </w:r>
      <w:r w:rsidR="00F65894" w:rsidRPr="006A6283">
        <w:rPr>
          <w:b/>
          <w:bCs/>
          <w:lang w:val="de-DE"/>
        </w:rPr>
        <w:t>Sicherung</w:t>
      </w:r>
      <w:r w:rsidR="00F65894" w:rsidRPr="008569A1">
        <w:rPr>
          <w:lang w:val="de-DE"/>
        </w:rPr>
        <w:t xml:space="preserve"> </w:t>
      </w:r>
      <w:r w:rsidRPr="008569A1">
        <w:rPr>
          <w:lang w:val="de-DE"/>
        </w:rPr>
        <w:t xml:space="preserve">- ein Satz von vollständigen und einzelnen differentiellen </w:t>
      </w:r>
      <w:r w:rsidR="00F65894">
        <w:rPr>
          <w:lang w:val="de-DE"/>
        </w:rPr>
        <w:t>Sicherungen</w:t>
      </w:r>
      <w:r w:rsidRPr="008569A1">
        <w:rPr>
          <w:lang w:val="de-DE"/>
        </w:rPr>
        <w:t>.</w:t>
      </w:r>
    </w:p>
    <w:p w14:paraId="77C5D7AA" w14:textId="77777777" w:rsidR="00D354E9" w:rsidRPr="008569A1" w:rsidRDefault="003C4EB9" w:rsidP="00844C23">
      <w:pPr>
        <w:pStyle w:val="BodyText"/>
        <w:rPr>
          <w:lang w:val="de-DE"/>
        </w:rPr>
      </w:pPr>
      <w:r w:rsidRPr="008569A1">
        <w:rPr>
          <w:lang w:val="de-DE"/>
        </w:rPr>
        <w:t>Die Vollsicherung ist die Grundlage für jede differenzielle oder inkrementelle Sicherung sowie für gemischte Sicherungen.</w:t>
      </w:r>
    </w:p>
    <w:p w14:paraId="7BEF975B" w14:textId="77777777" w:rsidR="00D354E9" w:rsidRPr="008569A1" w:rsidRDefault="003C4EB9">
      <w:pPr>
        <w:pStyle w:val="Heading3"/>
        <w:rPr>
          <w:lang w:val="de-DE"/>
        </w:rPr>
      </w:pPr>
      <w:bookmarkStart w:id="22" w:name="_Toc157682647"/>
      <w:r w:rsidRPr="008569A1">
        <w:rPr>
          <w:lang w:val="de-DE"/>
        </w:rPr>
        <w:t>Vollständige Datensicherung</w:t>
      </w:r>
      <w:bookmarkEnd w:id="22"/>
    </w:p>
    <w:p w14:paraId="318E6EFA" w14:textId="41BCFF9A" w:rsidR="00D354E9" w:rsidRPr="008569A1" w:rsidRDefault="003C4EB9" w:rsidP="00844C23">
      <w:pPr>
        <w:pStyle w:val="BodyText"/>
        <w:rPr>
          <w:lang w:val="de-DE"/>
        </w:rPr>
      </w:pPr>
      <w:r w:rsidRPr="008569A1">
        <w:rPr>
          <w:lang w:val="de-DE"/>
        </w:rPr>
        <w:t>Bei einer Vollsicherung wird davon ausgegangen, dass jedes Mal wenn die Aufgabe aus</w:t>
      </w:r>
      <w:r w:rsidR="007932E5">
        <w:rPr>
          <w:lang w:val="de-DE"/>
        </w:rPr>
        <w:t>ge</w:t>
      </w:r>
      <w:r w:rsidRPr="008569A1">
        <w:rPr>
          <w:lang w:val="de-DE"/>
        </w:rPr>
        <w:t>führ</w:t>
      </w:r>
      <w:r w:rsidR="007932E5">
        <w:rPr>
          <w:lang w:val="de-DE"/>
        </w:rPr>
        <w:t>t wird</w:t>
      </w:r>
      <w:r w:rsidRPr="008569A1">
        <w:rPr>
          <w:lang w:val="de-DE"/>
        </w:rPr>
        <w:t>, der gesamte Datensatz an den gewählten Speicher</w:t>
      </w:r>
      <w:r w:rsidR="007932E5">
        <w:rPr>
          <w:lang w:val="de-DE"/>
        </w:rPr>
        <w:t>ungs</w:t>
      </w:r>
      <w:r w:rsidRPr="008569A1">
        <w:rPr>
          <w:lang w:val="de-DE"/>
        </w:rPr>
        <w:t>ort kopiert wird. Eine Vollsicherung nimmt viel Platz, Zeit und PC-Ressourcen in Anspruch</w:t>
      </w:r>
      <w:r w:rsidR="007932E5">
        <w:rPr>
          <w:lang w:val="de-DE"/>
        </w:rPr>
        <w:t>,</w:t>
      </w:r>
      <w:r w:rsidRPr="008569A1">
        <w:rPr>
          <w:lang w:val="de-DE"/>
        </w:rPr>
        <w:t xml:space="preserve"> und erstellt oft viele unnötige Datenkopien, da die meisten Daten im Datensatz zwischen den Sicherungen </w:t>
      </w:r>
      <w:r w:rsidR="007932E5">
        <w:rPr>
          <w:lang w:val="de-DE"/>
        </w:rPr>
        <w:t>nicht verändert werden</w:t>
      </w:r>
      <w:r w:rsidRPr="008569A1">
        <w:rPr>
          <w:lang w:val="de-DE"/>
        </w:rPr>
        <w:t>.</w:t>
      </w:r>
    </w:p>
    <w:p w14:paraId="40443C78" w14:textId="77777777" w:rsidR="00D354E9" w:rsidRPr="008569A1" w:rsidRDefault="003C4EB9">
      <w:pPr>
        <w:pStyle w:val="Heading3"/>
        <w:rPr>
          <w:lang w:val="de-DE"/>
        </w:rPr>
      </w:pPr>
      <w:bookmarkStart w:id="23" w:name="_Toc157682648"/>
      <w:r w:rsidRPr="008569A1">
        <w:rPr>
          <w:lang w:val="de-DE"/>
        </w:rPr>
        <w:t>Inkrementelle Datensicherung</w:t>
      </w:r>
      <w:bookmarkEnd w:id="23"/>
    </w:p>
    <w:p w14:paraId="14D0A4A8" w14:textId="320A8C55" w:rsidR="00D354E9" w:rsidRPr="008569A1" w:rsidRDefault="003C4EB9" w:rsidP="00844C23">
      <w:pPr>
        <w:pStyle w:val="BodyText"/>
        <w:rPr>
          <w:lang w:val="de-DE"/>
        </w:rPr>
      </w:pPr>
      <w:r w:rsidRPr="008569A1">
        <w:rPr>
          <w:lang w:val="de-DE"/>
        </w:rPr>
        <w:t xml:space="preserve">Bei der inkrementellen Sicherung werden nur Dateien verarbeitet, die seit der letzten inkrementellen Sicherung neu hinzugekommen sind oder sich </w:t>
      </w:r>
      <w:r w:rsidR="00233A48">
        <w:rPr>
          <w:lang w:val="de-DE"/>
        </w:rPr>
        <w:t>ver</w:t>
      </w:r>
      <w:r w:rsidRPr="008569A1">
        <w:rPr>
          <w:lang w:val="de-DE"/>
        </w:rPr>
        <w:t>ändert haben. Nach einer anfänglichen Vollsicherung ist jede nachfolgende Sicherung inkrementell und speichert nur den Unterschied zwischen dem aktuellen Datensatz und einer vorherigen inkrementellen Kopie.</w:t>
      </w:r>
    </w:p>
    <w:p w14:paraId="23498B70" w14:textId="59B66588" w:rsidR="00D354E9" w:rsidRPr="008569A1" w:rsidRDefault="003C4EB9">
      <w:pPr>
        <w:pStyle w:val="Heading3"/>
        <w:rPr>
          <w:lang w:val="de-DE"/>
        </w:rPr>
      </w:pPr>
      <w:bookmarkStart w:id="24" w:name="_Toc157682649"/>
      <w:r w:rsidRPr="008569A1">
        <w:rPr>
          <w:lang w:val="de-DE"/>
        </w:rPr>
        <w:t>Differentielle Datensicherung</w:t>
      </w:r>
      <w:bookmarkEnd w:id="24"/>
    </w:p>
    <w:p w14:paraId="57770953" w14:textId="098E1583" w:rsidR="00D354E9" w:rsidRPr="008569A1" w:rsidRDefault="003C4EB9" w:rsidP="00844C23">
      <w:pPr>
        <w:pStyle w:val="BodyText"/>
        <w:rPr>
          <w:lang w:val="de-DE"/>
        </w:rPr>
      </w:pPr>
      <w:r w:rsidRPr="008569A1">
        <w:rPr>
          <w:lang w:val="de-DE"/>
        </w:rPr>
        <w:t xml:space="preserve">Die differenzielle Sicherung ist der inkrementellen Sicherung sehr ähnlich, verwendet aber andere Datensicherungsstrategien. Nach einer anfänglichen Vollsicherung ist jede nachfolgende Sicherung inkrementell und speichert nur den Unterschied zwischen dem aktuellen Datensatz und einer vorherigen </w:t>
      </w:r>
      <w:r w:rsidR="0097040A">
        <w:rPr>
          <w:lang w:val="de-DE"/>
        </w:rPr>
        <w:t>vollständigen</w:t>
      </w:r>
      <w:r w:rsidR="00125ABB" w:rsidRPr="008569A1">
        <w:rPr>
          <w:lang w:val="de-DE"/>
        </w:rPr>
        <w:t xml:space="preserve"> </w:t>
      </w:r>
      <w:r w:rsidRPr="008569A1">
        <w:rPr>
          <w:lang w:val="de-DE"/>
        </w:rPr>
        <w:t>Kopie.</w:t>
      </w:r>
    </w:p>
    <w:p w14:paraId="0CAD937E" w14:textId="77777777" w:rsidR="00D354E9" w:rsidRPr="008569A1" w:rsidRDefault="003C4EB9">
      <w:pPr>
        <w:pStyle w:val="Heading3"/>
        <w:rPr>
          <w:lang w:val="de-DE"/>
        </w:rPr>
      </w:pPr>
      <w:bookmarkStart w:id="25" w:name="_Toc157682650"/>
      <w:r w:rsidRPr="008569A1">
        <w:rPr>
          <w:lang w:val="de-DE"/>
        </w:rPr>
        <w:t>Gemischte Datensicherung</w:t>
      </w:r>
      <w:bookmarkEnd w:id="25"/>
    </w:p>
    <w:p w14:paraId="79FFF02F" w14:textId="2ADBEDFA" w:rsidR="00D354E9" w:rsidRPr="008569A1" w:rsidRDefault="003C4EB9" w:rsidP="00844C23">
      <w:pPr>
        <w:pStyle w:val="BodyText"/>
        <w:rPr>
          <w:lang w:val="de-DE"/>
        </w:rPr>
      </w:pPr>
      <w:r w:rsidRPr="008569A1">
        <w:rPr>
          <w:lang w:val="de-DE"/>
        </w:rPr>
        <w:t>Dieser Ansatz ist eine Kombination aus zwei verschiedenen Arten von Backups: vollständige und partielle</w:t>
      </w:r>
      <w:r w:rsidR="00E27868">
        <w:rPr>
          <w:lang w:val="de-DE"/>
        </w:rPr>
        <w:t xml:space="preserve"> </w:t>
      </w:r>
      <w:r w:rsidR="00E27868" w:rsidRPr="008569A1">
        <w:rPr>
          <w:lang w:val="de-DE"/>
        </w:rPr>
        <w:t>(inkrementelle oder differentielle)</w:t>
      </w:r>
      <w:r w:rsidRPr="008569A1">
        <w:rPr>
          <w:lang w:val="de-DE"/>
        </w:rPr>
        <w:t xml:space="preserve"> Backups. Sie ähnelt auch einer versionierten Sicherungstechnik. Bei dieser Methode wird eine Vollsicherung durchgeführt, gefolgt von einer festen Anzahl von Teil-Sicherungen.</w:t>
      </w:r>
    </w:p>
    <w:p w14:paraId="0FE1D8AB" w14:textId="113FA1EE" w:rsidR="006F18A2" w:rsidRPr="008569A1" w:rsidRDefault="006F18A2">
      <w:pPr>
        <w:widowControl/>
        <w:autoSpaceDE/>
        <w:autoSpaceDN/>
        <w:rPr>
          <w:rFonts w:ascii="Arial" w:hAnsi="Arial"/>
          <w:sz w:val="18"/>
          <w:lang w:val="de-DE"/>
        </w:rPr>
      </w:pPr>
      <w:r w:rsidRPr="008569A1">
        <w:rPr>
          <w:lang w:val="de-DE"/>
        </w:rPr>
        <w:br w:type="page"/>
      </w:r>
    </w:p>
    <w:p w14:paraId="6AAE29BE" w14:textId="77777777" w:rsidR="00D354E9" w:rsidRPr="008569A1" w:rsidRDefault="003C4EB9">
      <w:pPr>
        <w:pStyle w:val="Heading2"/>
        <w:rPr>
          <w:lang w:val="de-DE"/>
        </w:rPr>
      </w:pPr>
      <w:bookmarkStart w:id="26" w:name="_Toc157682651"/>
      <w:r w:rsidRPr="008569A1">
        <w:rPr>
          <w:lang w:val="de-DE"/>
        </w:rPr>
        <w:lastRenderedPageBreak/>
        <w:t>ANHANG 2: 3-2-1-Sicherungsstrategie</w:t>
      </w:r>
      <w:bookmarkEnd w:id="26"/>
    </w:p>
    <w:p w14:paraId="368442CE" w14:textId="524549D0" w:rsidR="00D354E9" w:rsidRPr="008569A1" w:rsidRDefault="003C4EB9" w:rsidP="00844C23">
      <w:pPr>
        <w:pStyle w:val="BodyText"/>
        <w:rPr>
          <w:lang w:val="de-DE"/>
        </w:rPr>
      </w:pPr>
      <w:r w:rsidRPr="008569A1">
        <w:rPr>
          <w:lang w:val="de-DE"/>
        </w:rPr>
        <w:t xml:space="preserve">Die </w:t>
      </w:r>
      <w:r w:rsidRPr="008569A1">
        <w:rPr>
          <w:b/>
          <w:bCs/>
          <w:lang w:val="de-DE"/>
        </w:rPr>
        <w:t xml:space="preserve">3-2-1-Sicherung </w:t>
      </w:r>
      <w:r w:rsidRPr="008569A1">
        <w:rPr>
          <w:lang w:val="de-DE"/>
        </w:rPr>
        <w:t xml:space="preserve">ist eine bewährte Methode zum Schutz und zur Wiederherstellung von Daten, mit der sichergestellt wird, dass die Daten angemessen geschützt sind und bei Bedarf aktuelle Sicherungskopien der Daten zur Verfügung stehen. Das Grundkonzept der 3-2-1-Backup-Strategie besteht darin, drei Backups der zu schützenden Daten zu erstellen, die Backups auf zwei verschiedenen Arten von Speichermedien zu </w:t>
      </w:r>
      <w:r w:rsidR="00A62DD2">
        <w:rPr>
          <w:lang w:val="de-DE"/>
        </w:rPr>
        <w:t>sichern</w:t>
      </w:r>
      <w:r w:rsidR="00A62DD2" w:rsidRPr="008569A1">
        <w:rPr>
          <w:lang w:val="de-DE"/>
        </w:rPr>
        <w:t xml:space="preserve"> </w:t>
      </w:r>
      <w:r w:rsidRPr="008569A1">
        <w:rPr>
          <w:lang w:val="de-DE"/>
        </w:rPr>
        <w:t>und ein Backup der Daten an einen anderen Ort zu senden.</w:t>
      </w:r>
    </w:p>
    <w:p w14:paraId="0B039814" w14:textId="77777777" w:rsidR="00D354E9" w:rsidRPr="008569A1" w:rsidRDefault="003C4EB9" w:rsidP="00844C23">
      <w:pPr>
        <w:pStyle w:val="BodyText"/>
        <w:rPr>
          <w:lang w:val="de-DE"/>
        </w:rPr>
      </w:pPr>
      <w:r w:rsidRPr="008569A1">
        <w:rPr>
          <w:lang w:val="de-DE"/>
        </w:rPr>
        <w:t>Im klassischen 3-2-1-Sicherungsszenario wird eine Sicherungssoftware zur Sicherung unternehmenskritischer Daten verwendet, wobei die Sicherung der Daten auf einem anderen Datenspeichergerät vor Ort gespeichert wird. Während dieses Prozesses oder unmittelbar danach werden zwei weitere Sicherungen der Daten auf zwei anderen Geräten gespeichert; traditionell war mindestens eines dieser Geräte eine Bandbibliothek. Das Band war ein Standardbestandteil des Prozesses, weil es einfach war, eine tragbare Sicherung der Daten in Form einer Bandkassette zu erstellen, die leicht an einen anderen Ort transportiert werden konnte. In vielen Umgebungen ist das Band jedoch durch ein Festplattenspeichersystem ersetzt worden.</w:t>
      </w:r>
    </w:p>
    <w:p w14:paraId="23EDF66F" w14:textId="3C877C09" w:rsidR="00D354E9" w:rsidRPr="008569A1" w:rsidRDefault="003C4EB9" w:rsidP="00844C23">
      <w:pPr>
        <w:pStyle w:val="BodyText"/>
        <w:rPr>
          <w:lang w:val="de-DE"/>
        </w:rPr>
      </w:pPr>
      <w:r w:rsidRPr="008569A1">
        <w:rPr>
          <w:lang w:val="de-DE"/>
        </w:rPr>
        <w:t xml:space="preserve">Obwohl der 3-2-1-Sicherungsansatz </w:t>
      </w:r>
      <w:r w:rsidR="00B16C6F">
        <w:rPr>
          <w:lang w:val="de-DE"/>
        </w:rPr>
        <w:t xml:space="preserve">schon </w:t>
      </w:r>
      <w:r w:rsidRPr="008569A1">
        <w:rPr>
          <w:lang w:val="de-DE"/>
        </w:rPr>
        <w:t xml:space="preserve">seit Jahrzehnten ein Eckpfeiler der Datensicherung in großen und kleinen Rechenzentren ist, wird dieses Konzept von den meisten Anbietern von Sicherungssoftware und -hardware nach wie vor als "Best Practice" für den effektiven Einsatz ihrer Produkte angesehen. Die Anbieter </w:t>
      </w:r>
      <w:r w:rsidR="00625B87">
        <w:rPr>
          <w:lang w:val="de-DE"/>
        </w:rPr>
        <w:t>geben zu</w:t>
      </w:r>
      <w:r w:rsidRPr="008569A1">
        <w:rPr>
          <w:lang w:val="de-DE"/>
        </w:rPr>
        <w:t>, dass das allgemeine Konzept immer noch gültig ist, unabhängig davon, wie oder wo ein Unternehmen seine Daten speichert - auch wenn neue Anforderungen und Big Data die 3-2-1-Gleichung etwas komplizierter gemacht haben.</w:t>
      </w:r>
    </w:p>
    <w:p w14:paraId="7B13B884" w14:textId="77777777" w:rsidR="00D354E9" w:rsidRPr="008569A1" w:rsidRDefault="003C4EB9">
      <w:pPr>
        <w:pStyle w:val="Heading3"/>
        <w:rPr>
          <w:lang w:val="de-DE"/>
        </w:rPr>
      </w:pPr>
      <w:bookmarkStart w:id="27" w:name="_Toc157682652"/>
      <w:r w:rsidRPr="008569A1">
        <w:rPr>
          <w:lang w:val="de-DE"/>
        </w:rPr>
        <w:t>3-2-1-Backup-Regel</w:t>
      </w:r>
      <w:bookmarkEnd w:id="27"/>
    </w:p>
    <w:p w14:paraId="3E9AA8FF" w14:textId="77777777" w:rsidR="00D354E9" w:rsidRPr="008569A1" w:rsidRDefault="003C4EB9" w:rsidP="00844C23">
      <w:pPr>
        <w:pStyle w:val="BodyText"/>
        <w:rPr>
          <w:lang w:val="de-DE"/>
        </w:rPr>
      </w:pPr>
      <w:r w:rsidRPr="008569A1">
        <w:rPr>
          <w:lang w:val="de-DE"/>
        </w:rPr>
        <w:t>Die 3-2-1-Sicherungsstrategie besteht aus drei Regeln:</w:t>
      </w:r>
    </w:p>
    <w:p w14:paraId="4E522104" w14:textId="77777777" w:rsidR="00D354E9" w:rsidRPr="008569A1" w:rsidRDefault="003C4EB9" w:rsidP="00844C23">
      <w:pPr>
        <w:pStyle w:val="BodyText"/>
        <w:numPr>
          <w:ilvl w:val="0"/>
          <w:numId w:val="46"/>
        </w:numPr>
        <w:rPr>
          <w:lang w:val="de-DE"/>
        </w:rPr>
      </w:pPr>
      <w:r w:rsidRPr="008569A1">
        <w:rPr>
          <w:b/>
          <w:bCs/>
          <w:lang w:val="de-DE"/>
        </w:rPr>
        <w:t>Drei Datenkopien</w:t>
      </w:r>
      <w:r w:rsidRPr="008569A1">
        <w:rPr>
          <w:lang w:val="de-DE"/>
        </w:rPr>
        <w:t>. Von allen kritischen Daten sollten regelmäßig - täglich oder öfter - drei Sicherungskopien angefertigt werden, darunter die Originaldaten und mindestens zwei Sicherungskopien.</w:t>
      </w:r>
    </w:p>
    <w:p w14:paraId="3FC98340" w14:textId="77777777" w:rsidR="00D354E9" w:rsidRPr="008569A1" w:rsidRDefault="003C4EB9" w:rsidP="00844C23">
      <w:pPr>
        <w:pStyle w:val="BodyText"/>
        <w:numPr>
          <w:ilvl w:val="0"/>
          <w:numId w:val="46"/>
        </w:numPr>
        <w:rPr>
          <w:lang w:val="de-DE"/>
        </w:rPr>
      </w:pPr>
      <w:r w:rsidRPr="008569A1">
        <w:rPr>
          <w:b/>
          <w:bCs/>
          <w:lang w:val="de-DE"/>
        </w:rPr>
        <w:t>Zwei Arten der Speicherung.</w:t>
      </w:r>
      <w:r w:rsidRPr="008569A1">
        <w:rPr>
          <w:lang w:val="de-DE"/>
        </w:rPr>
        <w:t xml:space="preserve"> Für die Speicherung der Daten sollten zwei verschiedene Speichertypen verwendet werden. Beide Kopien der Sicherungsdaten sollten auf zwei verschiedenen Speichertypen gespeichert werden, um das Risiko eines Ausfalls zu minimieren. Zu den Speichergeräten können eine interne Festplatte, eine externe Festplatte, ein Wechseldatenträger, eine Bandbibliothek, ein sekundäres Speicher-Array oder eine Cloud-Sicherungsumgebung gehören.</w:t>
      </w:r>
    </w:p>
    <w:p w14:paraId="76AC0321" w14:textId="55CDA81B" w:rsidR="00140151" w:rsidRPr="00533FC5" w:rsidRDefault="003C4EB9" w:rsidP="006A6283">
      <w:pPr>
        <w:pStyle w:val="BodyText"/>
        <w:numPr>
          <w:ilvl w:val="0"/>
          <w:numId w:val="46"/>
        </w:numPr>
        <w:rPr>
          <w:lang w:val="de-DE"/>
        </w:rPr>
      </w:pPr>
      <w:r w:rsidRPr="008569A1">
        <w:rPr>
          <w:b/>
          <w:bCs/>
          <w:lang w:val="de-DE"/>
        </w:rPr>
        <w:t>Ein Speicherort außerhalb des Unternehmens</w:t>
      </w:r>
      <w:r w:rsidRPr="008569A1">
        <w:rPr>
          <w:lang w:val="de-DE"/>
        </w:rPr>
        <w:t xml:space="preserve">. Eine Kopie der Sicherungsdaten sollte an eine externe Speichereinrichtung geschickt werden. Mindestens eine Datenkopie sollte an einem externen Standort aufbewahrt werden, um sicherzustellen, dass Natur- oder geografische Katastrophen nicht alle Datenkopien beeinträchtigen können. Diese Kopie kann, wie bei bandgestützten Sicherungen, physisch an den externen Standort geliefert oder über Telekommunikationseinrichtungen </w:t>
      </w:r>
      <w:proofErr w:type="spellStart"/>
      <w:r w:rsidRPr="008569A1">
        <w:rPr>
          <w:lang w:val="de-DE"/>
        </w:rPr>
        <w:t>an</w:t>
      </w:r>
      <w:r w:rsidR="004D7C19">
        <w:rPr>
          <w:lang w:val="de-DE"/>
        </w:rPr>
        <w:t>m</w:t>
      </w:r>
      <w:proofErr w:type="spellEnd"/>
      <w:r w:rsidRPr="008569A1">
        <w:rPr>
          <w:lang w:val="de-DE"/>
        </w:rPr>
        <w:t xml:space="preserve"> sekundären Standort repliziert werden.</w:t>
      </w:r>
    </w:p>
    <w:p w14:paraId="5D70BD19" w14:textId="77777777" w:rsidR="00D354E9" w:rsidRPr="008569A1" w:rsidRDefault="003C4EB9">
      <w:pPr>
        <w:pStyle w:val="Heading3"/>
        <w:rPr>
          <w:lang w:val="de-DE"/>
        </w:rPr>
      </w:pPr>
      <w:bookmarkStart w:id="28" w:name="_Toc157682653"/>
      <w:r w:rsidRPr="008569A1">
        <w:rPr>
          <w:lang w:val="de-DE"/>
        </w:rPr>
        <w:t>Die Bedeutung der 3-2-1-Regel</w:t>
      </w:r>
      <w:bookmarkEnd w:id="28"/>
    </w:p>
    <w:p w14:paraId="4913485D" w14:textId="2A5BFD27" w:rsidR="00D354E9" w:rsidRPr="008569A1" w:rsidRDefault="003C4EB9" w:rsidP="00844C23">
      <w:pPr>
        <w:pStyle w:val="BodyText"/>
        <w:rPr>
          <w:lang w:val="de-DE"/>
        </w:rPr>
      </w:pPr>
      <w:r w:rsidRPr="008569A1">
        <w:rPr>
          <w:lang w:val="de-DE"/>
        </w:rPr>
        <w:t>Die 3-2-1-Backup-Strategie gilt als "Best Practice" für Fachleute für Informationssicherheit und Datenschutz. Das Verfahren garantiert zwar nicht, dass alle Daten niemals in irgendeiner Weise gefährdet sind, aber die Strategie beseitigt einige der mit Sicherungsverfahren verbundenen Risiken. Die 3-2-1-Methode ist wichtig, um sicherzustellen, dass es keinen einzigen Ausfallpunkt für Daten gibt. Ein Unternehmen ist</w:t>
      </w:r>
      <w:r w:rsidR="005B35E6">
        <w:rPr>
          <w:lang w:val="de-DE"/>
        </w:rPr>
        <w:t xml:space="preserve"> mit dieser Methode</w:t>
      </w:r>
      <w:r w:rsidRPr="008569A1">
        <w:rPr>
          <w:lang w:val="de-DE"/>
        </w:rPr>
        <w:t xml:space="preserve"> nicht nur dann abgesichert, wenn eine Kopie beschädigt wird oder eine Technologie ausfällt, sondern auch bei einer Naturkatastrophe oder einem Diebstahl, der die physischen Speichermedien zerstört.</w:t>
      </w:r>
    </w:p>
    <w:p w14:paraId="03CC014A" w14:textId="77777777" w:rsidR="00D354E9" w:rsidRPr="008569A1" w:rsidRDefault="003C4EB9" w:rsidP="00844C23">
      <w:pPr>
        <w:pStyle w:val="BodyText"/>
        <w:rPr>
          <w:lang w:val="de-DE"/>
        </w:rPr>
      </w:pPr>
      <w:r w:rsidRPr="008569A1">
        <w:rPr>
          <w:lang w:val="de-DE"/>
        </w:rPr>
        <w:t>Der Datenwiederherstellungsprozess mit der 3-2-1-Methode sieht folgendermaßen aus:</w:t>
      </w:r>
    </w:p>
    <w:p w14:paraId="445A1DC5" w14:textId="77777777" w:rsidR="00D354E9" w:rsidRPr="008569A1" w:rsidRDefault="003C4EB9" w:rsidP="00844C23">
      <w:pPr>
        <w:pStyle w:val="BodyText"/>
        <w:numPr>
          <w:ilvl w:val="0"/>
          <w:numId w:val="47"/>
        </w:numPr>
        <w:rPr>
          <w:lang w:val="de-DE"/>
        </w:rPr>
      </w:pPr>
      <w:r w:rsidRPr="008569A1">
        <w:rPr>
          <w:lang w:val="de-DE"/>
        </w:rPr>
        <w:t>Die (aktiven) Originaldaten wurden beschädigt oder sind verloren gegangen. Wenn die Produktionskopie der Daten nicht verfügbar ist, besteht die erste Alternative darin, die benötigten Daten aus der intern auf einem anderen Medium oder einem sekundären Speichersystem gespeicherten Sicherungskopie wiederherzustellen.</w:t>
      </w:r>
    </w:p>
    <w:p w14:paraId="5034D6A6" w14:textId="561B95B6" w:rsidR="00D354E9" w:rsidRPr="008569A1" w:rsidRDefault="003C4EB9" w:rsidP="00844C23">
      <w:pPr>
        <w:pStyle w:val="BodyText"/>
        <w:numPr>
          <w:ilvl w:val="0"/>
          <w:numId w:val="47"/>
        </w:numPr>
        <w:rPr>
          <w:lang w:val="de-DE"/>
        </w:rPr>
      </w:pPr>
      <w:r w:rsidRPr="008569A1">
        <w:rPr>
          <w:lang w:val="de-DE"/>
        </w:rPr>
        <w:t>Die zweite Datenkopie ist nicht verfügbar oder unbrauchbar. Wenn das System - Band oder Festplatte -, auf dem die zweite Datenkopie gespeichert ist, nicht verfügbar ist</w:t>
      </w:r>
      <w:r w:rsidR="00941959">
        <w:rPr>
          <w:lang w:val="de-DE"/>
        </w:rPr>
        <w:t>,</w:t>
      </w:r>
      <w:r w:rsidRPr="008569A1">
        <w:rPr>
          <w:lang w:val="de-DE"/>
        </w:rPr>
        <w:t xml:space="preserve"> oder wenn die Datenkopie beschädigt, veraltet oder anderweitig unbrauchbar ist, muss die externe Kopie auf den internen Servern abgerufen werden.</w:t>
      </w:r>
    </w:p>
    <w:p w14:paraId="161B6E1B" w14:textId="72DBCE25" w:rsidR="00D354E9" w:rsidRPr="008569A1" w:rsidRDefault="003C4EB9" w:rsidP="00844C23">
      <w:pPr>
        <w:pStyle w:val="BodyText"/>
        <w:numPr>
          <w:ilvl w:val="0"/>
          <w:numId w:val="47"/>
        </w:numPr>
        <w:rPr>
          <w:lang w:val="de-DE"/>
        </w:rPr>
      </w:pPr>
      <w:r w:rsidRPr="008569A1">
        <w:rPr>
          <w:lang w:val="de-DE"/>
        </w:rPr>
        <w:lastRenderedPageBreak/>
        <w:t xml:space="preserve">Starten Sie den 3-2-1-Prozess so bald wie möglich neu. Sobald eine geeignete Datenkopie </w:t>
      </w:r>
      <w:r w:rsidR="00941959">
        <w:rPr>
          <w:lang w:val="de-DE"/>
        </w:rPr>
        <w:t>angeschlossen</w:t>
      </w:r>
      <w:r w:rsidR="00941959" w:rsidRPr="008569A1">
        <w:rPr>
          <w:lang w:val="de-DE"/>
        </w:rPr>
        <w:t xml:space="preserve"> </w:t>
      </w:r>
      <w:r w:rsidRPr="008569A1">
        <w:rPr>
          <w:lang w:val="de-DE"/>
        </w:rPr>
        <w:t>und der Betrieb wiederhergestellt ist, sollte der Sicherungsprozess so schnell wie möglich neu gestartet werden, um sicherzustellen, dass die Daten weiterhin angemessen geschützt sind.</w:t>
      </w:r>
    </w:p>
    <w:p w14:paraId="355BC672" w14:textId="6560080C" w:rsidR="00D354E9" w:rsidRPr="008569A1" w:rsidRDefault="003C4EB9" w:rsidP="00844C23">
      <w:pPr>
        <w:pStyle w:val="BodyText"/>
        <w:rPr>
          <w:lang w:val="de-DE"/>
        </w:rPr>
      </w:pPr>
      <w:r w:rsidRPr="008569A1">
        <w:rPr>
          <w:lang w:val="de-DE"/>
        </w:rPr>
        <w:t xml:space="preserve">Heutzutage sind Sicherungskopien nicht mehr nur Versicherungspolicen die </w:t>
      </w:r>
      <w:r w:rsidR="0002225C">
        <w:rPr>
          <w:lang w:val="de-DE"/>
        </w:rPr>
        <w:t>vergessen</w:t>
      </w:r>
      <w:r w:rsidR="0002225C" w:rsidRPr="008569A1">
        <w:rPr>
          <w:lang w:val="de-DE"/>
        </w:rPr>
        <w:t xml:space="preserve"> </w:t>
      </w:r>
      <w:r w:rsidRPr="008569A1">
        <w:rPr>
          <w:lang w:val="de-DE"/>
        </w:rPr>
        <w:t xml:space="preserve">werden bis etwas schief geht. Unternehmen können den Wert ihrer Backup-Datenspeicher steigern, indem sie diese Daten beispielsweise für die Entwicklung und das Testen neuer Anwendungen nutzen. Zeitgemäße Programmieransätze wie </w:t>
      </w:r>
      <w:proofErr w:type="spellStart"/>
      <w:r w:rsidRPr="008569A1">
        <w:rPr>
          <w:lang w:val="de-DE"/>
        </w:rPr>
        <w:t>DevOps</w:t>
      </w:r>
      <w:proofErr w:type="spellEnd"/>
      <w:r w:rsidRPr="008569A1">
        <w:rPr>
          <w:lang w:val="de-DE"/>
        </w:rPr>
        <w:t xml:space="preserve"> erfordern einen einfachen Zugriff auf Daten, die so nah wie möglich an den Live-Anwendungsdaten liegen, um sicherzustellen, dass die Anwendungen</w:t>
      </w:r>
      <w:r w:rsidR="000828BF">
        <w:rPr>
          <w:lang w:val="de-DE"/>
        </w:rPr>
        <w:t xml:space="preserve"> angemessen für </w:t>
      </w:r>
      <w:r w:rsidRPr="008569A1">
        <w:rPr>
          <w:lang w:val="de-DE"/>
        </w:rPr>
        <w:t>eine reale</w:t>
      </w:r>
      <w:r w:rsidR="000828BF">
        <w:rPr>
          <w:lang w:val="de-DE"/>
        </w:rPr>
        <w:t xml:space="preserve"> </w:t>
      </w:r>
      <w:r w:rsidRPr="008569A1">
        <w:rPr>
          <w:lang w:val="de-DE"/>
        </w:rPr>
        <w:t>Umgebung entwickelt werden. Backup-Daten erfüllen diese Anforderung perfekt, da sie wahrscheinlich regelmäßig und häufig neu generiert werden.</w:t>
      </w:r>
    </w:p>
    <w:p w14:paraId="1CD8C594" w14:textId="30219013" w:rsidR="00D354E9" w:rsidRPr="008569A1" w:rsidRDefault="003C4EB9" w:rsidP="00844C23">
      <w:pPr>
        <w:pStyle w:val="BodyText"/>
        <w:rPr>
          <w:lang w:val="de-DE"/>
        </w:rPr>
      </w:pPr>
      <w:r w:rsidRPr="008569A1">
        <w:rPr>
          <w:lang w:val="de-DE"/>
        </w:rPr>
        <w:t xml:space="preserve">Analytische Anwendungen benötigen möglicherweise auch Zugang </w:t>
      </w:r>
      <w:r w:rsidR="002B1146">
        <w:rPr>
          <w:lang w:val="de-DE"/>
        </w:rPr>
        <w:t>auf</w:t>
      </w:r>
      <w:r w:rsidR="002B1146" w:rsidRPr="008569A1">
        <w:rPr>
          <w:lang w:val="de-DE"/>
        </w:rPr>
        <w:t xml:space="preserve"> </w:t>
      </w:r>
      <w:r w:rsidRPr="008569A1">
        <w:rPr>
          <w:lang w:val="de-DE"/>
        </w:rPr>
        <w:t>großen Mengen aktueller Daten. Durch die Verwendung frischer Sicherungsdaten sind die Ergebnisse des Analyseprozesses wahrscheinlich zuverlässiger und genauer. Strengere Kontrollen und die Verwaltung von Datenunternehmen sind erforderlich, um sicherzustellen, dass diese Anwendungen die bestmöglichen Daten erhalten, während die primären Konzepte der 3-2-1-Sicherung beibehalten werden. Wenn eine der Sicherungskopien für die Anwendungsentwicklung oder -analyse verwendet wird, kann sie verändert werden oder nicht mehr verfügbar sein, wodurch eine der drei erforderlichen Kopien unbrauchbar wird, wenn eine Wiederherstellung erforderlich ist.</w:t>
      </w:r>
    </w:p>
    <w:p w14:paraId="43208127" w14:textId="12A0E8F8" w:rsidR="00D354E9" w:rsidRPr="008569A1" w:rsidRDefault="003C4EB9" w:rsidP="00844C23">
      <w:pPr>
        <w:pStyle w:val="BodyText"/>
        <w:rPr>
          <w:lang w:val="de-DE"/>
        </w:rPr>
      </w:pPr>
      <w:r w:rsidRPr="008569A1">
        <w:rPr>
          <w:lang w:val="de-DE"/>
        </w:rPr>
        <w:t xml:space="preserve">Die Datenintegrität war schon immer ein zentrales Anliegen bei der Datensicherung. Es reicht nicht aus, nur Daten zu sichern und die Kopien wegzusperren; es muss </w:t>
      </w:r>
      <w:r w:rsidR="00CC6C9F">
        <w:rPr>
          <w:lang w:val="de-DE"/>
        </w:rPr>
        <w:t xml:space="preserve">auch </w:t>
      </w:r>
      <w:r w:rsidRPr="008569A1">
        <w:rPr>
          <w:lang w:val="de-DE"/>
        </w:rPr>
        <w:t>sichergestellt werden, dass die Sicherungen vollständig, unbeschädigt und wiederherstellbar sind. Wiederherstellungstests helfen dabei, ebenso wie die Verwendung einiger der fortschrittlicheren Funktionen, die Backup-</w:t>
      </w:r>
      <w:r w:rsidR="003371A1">
        <w:rPr>
          <w:lang w:val="de-DE"/>
        </w:rPr>
        <w:t>Software</w:t>
      </w:r>
      <w:r w:rsidRPr="008569A1">
        <w:rPr>
          <w:lang w:val="de-DE"/>
        </w:rPr>
        <w:t xml:space="preserve"> zur Erkennung von Ransomware und anderen Bedrohungen bieten. Auch diese Bedenken stehen einem 3-2-1-Backup-Konzept nicht unbedingt im Wege, können aber den Prozess um einige Schritte erweitern, z. B. durch regelmäßige Wiederherstellungstests.</w:t>
      </w:r>
    </w:p>
    <w:p w14:paraId="51078C75" w14:textId="77777777" w:rsidR="00D354E9" w:rsidRPr="008569A1" w:rsidRDefault="003C4EB9">
      <w:pPr>
        <w:pStyle w:val="Heading3"/>
        <w:rPr>
          <w:lang w:val="de-DE"/>
        </w:rPr>
      </w:pPr>
      <w:bookmarkStart w:id="29" w:name="_Toc157682654"/>
      <w:r w:rsidRPr="008569A1">
        <w:rPr>
          <w:lang w:val="de-DE"/>
        </w:rPr>
        <w:t>3-2-1-Sicherungsmanagement</w:t>
      </w:r>
      <w:bookmarkEnd w:id="29"/>
    </w:p>
    <w:p w14:paraId="29A455CC" w14:textId="77777777" w:rsidR="00D354E9" w:rsidRPr="008569A1" w:rsidRDefault="003C4EB9" w:rsidP="00844C23">
      <w:pPr>
        <w:pStyle w:val="BodyText"/>
        <w:rPr>
          <w:lang w:val="de-DE"/>
        </w:rPr>
      </w:pPr>
      <w:r w:rsidRPr="008569A1">
        <w:rPr>
          <w:lang w:val="de-DE"/>
        </w:rPr>
        <w:t>Es gibt einige grundlegende Prinzipien für eine erfolgreiche 3-2-1-Backup-Implementierung:</w:t>
      </w:r>
    </w:p>
    <w:p w14:paraId="207C3F2A" w14:textId="77777777" w:rsidR="00D354E9" w:rsidRPr="008569A1" w:rsidRDefault="003C4EB9" w:rsidP="00844C23">
      <w:pPr>
        <w:pStyle w:val="BodyText"/>
        <w:numPr>
          <w:ilvl w:val="0"/>
          <w:numId w:val="48"/>
        </w:numPr>
        <w:rPr>
          <w:lang w:val="de-DE"/>
        </w:rPr>
      </w:pPr>
      <w:r w:rsidRPr="008569A1">
        <w:rPr>
          <w:lang w:val="de-DE"/>
        </w:rPr>
        <w:t>Alle Datenkopien sind identisch und aktuell.</w:t>
      </w:r>
    </w:p>
    <w:p w14:paraId="598FEFBE" w14:textId="4216312F" w:rsidR="00D354E9" w:rsidRPr="008569A1" w:rsidRDefault="003C4EB9" w:rsidP="00844C23">
      <w:pPr>
        <w:pStyle w:val="BodyText"/>
        <w:numPr>
          <w:ilvl w:val="0"/>
          <w:numId w:val="48"/>
        </w:numPr>
        <w:rPr>
          <w:lang w:val="de-DE"/>
        </w:rPr>
      </w:pPr>
      <w:r w:rsidRPr="008569A1">
        <w:rPr>
          <w:lang w:val="de-DE"/>
        </w:rPr>
        <w:t>Die Medien, auf denen die Kopien gespeichert sind, sind lesbar.</w:t>
      </w:r>
    </w:p>
    <w:p w14:paraId="01ED42CA" w14:textId="77777777" w:rsidR="00D354E9" w:rsidRPr="008569A1" w:rsidRDefault="003C4EB9" w:rsidP="00844C23">
      <w:pPr>
        <w:pStyle w:val="BodyText"/>
        <w:numPr>
          <w:ilvl w:val="0"/>
          <w:numId w:val="48"/>
        </w:numPr>
        <w:rPr>
          <w:lang w:val="de-DE"/>
        </w:rPr>
      </w:pPr>
      <w:r w:rsidRPr="008569A1">
        <w:rPr>
          <w:lang w:val="de-DE"/>
        </w:rPr>
        <w:t>Alle Proben und Geräte werden getestet und ihre Funktionstüchtigkeit bestätigt.</w:t>
      </w:r>
    </w:p>
    <w:p w14:paraId="0627EF0B" w14:textId="77777777" w:rsidR="00D354E9" w:rsidRPr="006A6283" w:rsidRDefault="003C4EB9" w:rsidP="00844C23">
      <w:pPr>
        <w:pStyle w:val="BodyText"/>
        <w:numPr>
          <w:ilvl w:val="0"/>
          <w:numId w:val="48"/>
        </w:numPr>
        <w:rPr>
          <w:lang w:val="de-DE"/>
        </w:rPr>
      </w:pPr>
      <w:r w:rsidRPr="006A6283">
        <w:rPr>
          <w:lang w:val="de-DE"/>
        </w:rPr>
        <w:t>Fernkopien werden sicher gespeichert.</w:t>
      </w:r>
    </w:p>
    <w:p w14:paraId="450A1A31" w14:textId="77777777" w:rsidR="00D354E9" w:rsidRPr="008569A1" w:rsidRDefault="003C4EB9" w:rsidP="00844C23">
      <w:pPr>
        <w:pStyle w:val="BodyText"/>
        <w:numPr>
          <w:ilvl w:val="0"/>
          <w:numId w:val="48"/>
        </w:numPr>
        <w:rPr>
          <w:lang w:val="de-DE"/>
        </w:rPr>
      </w:pPr>
      <w:r w:rsidRPr="008569A1">
        <w:rPr>
          <w:lang w:val="de-DE"/>
        </w:rPr>
        <w:t>Die Wiederherstellung von einzelnen/mehreren Dateien oder einer vollständigen Sicherung wird regelmäßig getestet.</w:t>
      </w:r>
    </w:p>
    <w:p w14:paraId="2F9BA62E" w14:textId="77777777" w:rsidR="00D354E9" w:rsidRPr="008569A1" w:rsidRDefault="003C4EB9" w:rsidP="00844C23">
      <w:pPr>
        <w:pStyle w:val="BodyText"/>
        <w:numPr>
          <w:ilvl w:val="0"/>
          <w:numId w:val="48"/>
        </w:numPr>
        <w:rPr>
          <w:lang w:val="de-DE"/>
        </w:rPr>
      </w:pPr>
      <w:r w:rsidRPr="008569A1">
        <w:rPr>
          <w:lang w:val="de-DE"/>
        </w:rPr>
        <w:t>Interne Datenkopien befinden sich auf verschiedenen Speichersystemen und Netzen und können von außerhalb des Unternehmens nicht eingesehen werden.</w:t>
      </w:r>
    </w:p>
    <w:p w14:paraId="0142FBD8" w14:textId="6869AFAA" w:rsidR="00D354E9" w:rsidRPr="008569A1" w:rsidRDefault="003C4EB9" w:rsidP="00844C23">
      <w:pPr>
        <w:pStyle w:val="BodyText"/>
        <w:rPr>
          <w:lang w:val="de-DE"/>
        </w:rPr>
      </w:pPr>
      <w:r w:rsidRPr="008569A1">
        <w:rPr>
          <w:lang w:val="de-DE"/>
        </w:rPr>
        <w:t xml:space="preserve">Die im 3-2-1-Verfahren eingesetzte Sicherungssoftware kann sehr nützlich sein, da sie die Anordnung der Sicherungskopien automatisch steuern und alle Sicherungsaktivitäten katalogisieren kann. Die meisten </w:t>
      </w:r>
      <w:r w:rsidR="00606232">
        <w:rPr>
          <w:lang w:val="de-DE"/>
        </w:rPr>
        <w:t>solcher Software</w:t>
      </w:r>
      <w:r w:rsidRPr="008569A1">
        <w:rPr>
          <w:lang w:val="de-DE"/>
        </w:rPr>
        <w:t xml:space="preserve"> haben auch Funktionen zur Prüfung auf Bedrohungen wie Malware, Ransomware und Viren in den Sicherungskopien hinzugefügt.</w:t>
      </w:r>
    </w:p>
    <w:p w14:paraId="01C44BBD" w14:textId="77777777" w:rsidR="00D354E9" w:rsidRPr="006A6283" w:rsidRDefault="003C4EB9">
      <w:pPr>
        <w:pStyle w:val="Heading3"/>
        <w:rPr>
          <w:lang w:val="de-DE"/>
        </w:rPr>
      </w:pPr>
      <w:bookmarkStart w:id="30" w:name="_Toc157682655"/>
      <w:r w:rsidRPr="006A6283">
        <w:rPr>
          <w:lang w:val="de-DE"/>
        </w:rPr>
        <w:t>3-2-1 ZUSAMMENFASSUNG</w:t>
      </w:r>
      <w:bookmarkEnd w:id="30"/>
    </w:p>
    <w:p w14:paraId="6F45A9A4" w14:textId="0C0F1EB0" w:rsidR="00DE1EE5" w:rsidRPr="006A6283" w:rsidRDefault="003C4EB9" w:rsidP="00DE1EE5">
      <w:pPr>
        <w:rPr>
          <w:lang w:val="de-DE"/>
        </w:rPr>
      </w:pPr>
      <w:r w:rsidRPr="006A6283">
        <w:rPr>
          <w:noProof/>
          <w:lang w:val="de-DE"/>
        </w:rPr>
        <mc:AlternateContent>
          <mc:Choice Requires="wps">
            <w:drawing>
              <wp:anchor distT="0" distB="0" distL="114300" distR="114300" simplePos="0" relativeHeight="251670528" behindDoc="0" locked="0" layoutInCell="1" allowOverlap="1" wp14:anchorId="26930315" wp14:editId="13843BFD">
                <wp:simplePos x="0" y="0"/>
                <wp:positionH relativeFrom="column">
                  <wp:posOffset>119380</wp:posOffset>
                </wp:positionH>
                <wp:positionV relativeFrom="paragraph">
                  <wp:posOffset>101600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6DC82BA2" w14:textId="77777777" w:rsidR="00D354E9" w:rsidRPr="006A6283" w:rsidRDefault="003C4EB9">
                            <w:pPr>
                              <w:jc w:val="center"/>
                              <w:rPr>
                                <w:color w:val="FFFFFF" w:themeColor="background1"/>
                                <w:sz w:val="28"/>
                                <w:szCs w:val="28"/>
                                <w:lang w:val="nl-BE"/>
                              </w:rPr>
                            </w:pPr>
                            <w:r w:rsidRPr="006A6283">
                              <w:rPr>
                                <w:color w:val="FFFFFF" w:themeColor="background1"/>
                                <w:sz w:val="28"/>
                                <w:szCs w:val="28"/>
                                <w:lang w:val="nl-BE"/>
                              </w:rPr>
                              <w:t>3 Kopien der Daten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26" style="position:absolute;left:0;text-align:left;margin-left:9.4pt;margin-top:8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" fillcolor="#002060" strokecolor="#2f528f" strokeweight="1pt">
                <v:stroke joinstyle="miter"/>
                <v:textbox>
                  <w:txbxContent>
                    <w:p w14:paraId="6DC82BA2" w14:textId="77777777" w:rsidR="00D354E9" w:rsidRPr="006A6283" w:rsidRDefault="003C4EB9">
                      <w:pPr>
                        <w:jc w:val="center"/>
                        <w:rPr>
                          <w:color w:val="FFFFFF" w:themeColor="background1"/>
                          <w:sz w:val="28"/>
                          <w:szCs w:val="28"/>
                          <w:lang w:val="nl-BE"/>
                        </w:rPr>
                      </w:pPr>
                      <w:r w:rsidRPr="006A6283">
                        <w:rPr>
                          <w:color w:val="FFFFFF" w:themeColor="background1"/>
                          <w:sz w:val="28"/>
                          <w:szCs w:val="28"/>
                          <w:lang w:val="nl-BE"/>
                        </w:rPr>
                        <w:t>3 Kopien der Daten</w:t>
                      </w:r>
                    </w:p>
                  </w:txbxContent>
                </v:textbox>
              </v:roundrect>
            </w:pict>
          </mc:Fallback>
        </mc:AlternateContent>
      </w:r>
      <w:r w:rsidRPr="006A6283">
        <w:rPr>
          <w:noProof/>
          <w:lang w:val="de-DE"/>
        </w:rPr>
        <mc:AlternateContent>
          <mc:Choice Requires="wps">
            <w:drawing>
              <wp:anchor distT="0" distB="0" distL="114300" distR="114300" simplePos="0" relativeHeight="251671552" behindDoc="0" locked="0" layoutInCell="1" allowOverlap="1" wp14:anchorId="49969651" wp14:editId="3B18F85D">
                <wp:simplePos x="0" y="0"/>
                <wp:positionH relativeFrom="column">
                  <wp:posOffset>1969135</wp:posOffset>
                </wp:positionH>
                <wp:positionV relativeFrom="paragraph">
                  <wp:posOffset>158750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6292C64" w14:textId="77777777" w:rsidR="00D354E9" w:rsidRPr="00BF2218" w:rsidRDefault="003C4EB9">
                            <w:pPr>
                              <w:jc w:val="center"/>
                              <w:rPr>
                                <w:color w:val="FFFFFF" w:themeColor="background1"/>
                                <w:sz w:val="28"/>
                                <w:szCs w:val="28"/>
                              </w:rPr>
                            </w:pPr>
                            <w:r w:rsidRPr="00BF2218">
                              <w:rPr>
                                <w:color w:val="FFFFFF" w:themeColor="background1"/>
                                <w:sz w:val="28"/>
                                <w:szCs w:val="28"/>
                              </w:rPr>
                              <w:t xml:space="preserve">2 </w:t>
                            </w:r>
                            <w:r w:rsidRPr="00BF2218">
                              <w:rPr>
                                <w:color w:val="FFFFFF" w:themeColor="background1"/>
                                <w:sz w:val="28"/>
                                <w:szCs w:val="28"/>
                                <w:lang w:val="nl-BE"/>
                              </w:rPr>
                              <w:t>verschiedene Medien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7" style="position:absolute;left:0;text-align:left;margin-left:155.05pt;margin-top:12.5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" fillcolor="#4472c4" strokecolor="#2f528f" strokeweight="1pt">
                <v:stroke joinstyle="miter"/>
                <v:textbox>
                  <w:txbxContent>
                    <w:p w14:paraId="56292C64" w14:textId="77777777" w:rsidR="00D354E9" w:rsidRPr="00BF2218" w:rsidRDefault="003C4EB9">
                      <w:pPr>
                        <w:jc w:val="center"/>
                        <w:rPr>
                          <w:color w:val="FFFFFF" w:themeColor="background1"/>
                          <w:sz w:val="28"/>
                          <w:szCs w:val="28"/>
                        </w:rPr>
                      </w:pPr>
                      <w:r w:rsidRPr="00BF2218">
                        <w:rPr>
                          <w:color w:val="FFFFFF" w:themeColor="background1"/>
                          <w:sz w:val="28"/>
                          <w:szCs w:val="28"/>
                        </w:rPr>
                        <w:t xml:space="preserve">2 </w:t>
                      </w:r>
                      <w:r w:rsidRPr="00BF2218">
                        <w:rPr>
                          <w:color w:val="FFFFFF" w:themeColor="background1"/>
                          <w:sz w:val="28"/>
                          <w:szCs w:val="28"/>
                          <w:lang w:val="nl-BE"/>
                        </w:rPr>
                        <w:t>verschiedene Medien</w:t>
                      </w:r>
                    </w:p>
                  </w:txbxContent>
                </v:textbox>
              </v:roundrect>
            </w:pict>
          </mc:Fallback>
        </mc:AlternateContent>
      </w:r>
    </w:p>
    <w:p w14:paraId="629A42F6" w14:textId="1F82786A" w:rsidR="00D354E9" w:rsidRPr="006A6283" w:rsidRDefault="003C4EB9">
      <w:pPr>
        <w:rPr>
          <w:lang w:val="de-DE"/>
        </w:rPr>
      </w:pPr>
      <w:r w:rsidRPr="006A6283">
        <w:rPr>
          <w:noProof/>
          <w:lang w:val="de-DE"/>
        </w:rPr>
        <mc:AlternateContent>
          <mc:Choice Requires="wps">
            <w:drawing>
              <wp:anchor distT="0" distB="0" distL="114300" distR="114300" simplePos="0" relativeHeight="251672576" behindDoc="0" locked="0" layoutInCell="1" allowOverlap="1" wp14:anchorId="12BE5964" wp14:editId="2DC67159">
                <wp:simplePos x="0" y="0"/>
                <wp:positionH relativeFrom="column">
                  <wp:posOffset>3788410</wp:posOffset>
                </wp:positionH>
                <wp:positionV relativeFrom="paragraph">
                  <wp:posOffset>118745</wp:posOffset>
                </wp:positionV>
                <wp:extent cx="1381125" cy="931545"/>
                <wp:effectExtent l="0" t="0" r="28575" b="20955"/>
                <wp:wrapNone/>
                <wp:docPr id="6" name="Rectangle: Rounded Corners 6"/>
                <wp:cNvGraphicFramePr/>
                <a:graphic xmlns:a="http://schemas.openxmlformats.org/drawingml/2006/main">
                  <a:graphicData uri="http://schemas.microsoft.com/office/word/2010/wordprocessingShape">
                    <wps:wsp>
                      <wps:cNvSpPr/>
                      <wps:spPr>
                        <a:xfrm>
                          <a:off x="0" y="0"/>
                          <a:ext cx="1381125" cy="931545"/>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79C9C738" w14:textId="77777777" w:rsidR="00D354E9" w:rsidRPr="00BF2218" w:rsidRDefault="003C4EB9">
                            <w:pPr>
                              <w:jc w:val="center"/>
                              <w:rPr>
                                <w:color w:val="FFFFFF" w:themeColor="background1"/>
                                <w:sz w:val="28"/>
                                <w:szCs w:val="28"/>
                                <w:lang w:val="nl-BE"/>
                              </w:rPr>
                            </w:pPr>
                            <w:r w:rsidRPr="00BF2218">
                              <w:rPr>
                                <w:color w:val="FFFFFF" w:themeColor="background1"/>
                                <w:sz w:val="28"/>
                                <w:szCs w:val="28"/>
                                <w:lang w:val="nl-BE"/>
                              </w:rPr>
                              <w:t>1 Kopie außerhalb des Unternehmens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28" style="position:absolute;left:0;text-align:left;margin-left:298.3pt;margin-top:9.35pt;width:108.75pt;height:7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" fillcolor="#00b0f0" strokecolor="#2f528f" strokeweight="1pt">
                <v:stroke joinstyle="miter"/>
                <v:textbox>
                  <w:txbxContent>
                    <w:p w14:paraId="79C9C738" w14:textId="77777777" w:rsidR="00D354E9" w:rsidRPr="00BF2218" w:rsidRDefault="003C4EB9">
                      <w:pPr>
                        <w:jc w:val="center"/>
                        <w:rPr>
                          <w:color w:val="FFFFFF" w:themeColor="background1"/>
                          <w:sz w:val="28"/>
                          <w:szCs w:val="28"/>
                          <w:lang w:val="nl-BE"/>
                        </w:rPr>
                      </w:pPr>
                      <w:r w:rsidRPr="00BF2218">
                        <w:rPr>
                          <w:color w:val="FFFFFF" w:themeColor="background1"/>
                          <w:sz w:val="28"/>
                          <w:szCs w:val="28"/>
                          <w:lang w:val="nl-BE"/>
                        </w:rPr>
                        <w:t>1 Kopie außerhalb des Unternehmens</w:t>
                      </w:r>
                    </w:p>
                  </w:txbxContent>
                </v:textbox>
              </v:roundrect>
            </w:pict>
          </mc:Fallback>
        </mc:AlternateContent>
      </w:r>
      <w:r w:rsidRPr="006A6283">
        <w:rPr>
          <w:noProof/>
          <w:lang w:val="de-DE"/>
        </w:rPr>
        <mc:AlternateContent>
          <mc:Choice Requires="wps">
            <w:drawing>
              <wp:anchor distT="45720" distB="45720" distL="114300" distR="114300" simplePos="0" relativeHeight="251674624" behindDoc="0" locked="0" layoutInCell="1" allowOverlap="1" wp14:anchorId="392BC42D" wp14:editId="6B5249DB">
                <wp:simplePos x="0" y="0"/>
                <wp:positionH relativeFrom="column">
                  <wp:posOffset>1664335</wp:posOffset>
                </wp:positionH>
                <wp:positionV relativeFrom="paragraph">
                  <wp:posOffset>977900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7392C3F4" w14:textId="247F0E21" w:rsidR="00D354E9" w:rsidRDefault="003C4EB9">
                            <w:pPr>
                              <w:pStyle w:val="BodyText"/>
                              <w:jc w:val="left"/>
                              <w:rPr>
                                <w:lang w:val="nl-BE"/>
                              </w:rPr>
                            </w:pPr>
                            <w:r w:rsidRPr="008569A1">
                              <w:rPr>
                                <w:lang w:val="de-DE"/>
                              </w:rPr>
                              <w:t xml:space="preserve">Bewahren Sie die Daten auf mindestens </w:t>
                            </w:r>
                            <w:r w:rsidRPr="008569A1">
                              <w:rPr>
                                <w:b/>
                                <w:bCs/>
                                <w:lang w:val="de-DE"/>
                              </w:rPr>
                              <w:t>2 Arten von Speichermedien auf</w:t>
                            </w:r>
                            <w:r w:rsidRPr="008569A1">
                              <w:rPr>
                                <w:lang w:val="de-DE"/>
                              </w:rPr>
                              <w:t>.</w:t>
                            </w:r>
                            <w:r w:rsidRPr="008569A1">
                              <w:rPr>
                                <w:lang w:val="de-DE"/>
                              </w:rPr>
                              <w:br/>
                            </w:r>
                            <w:r w:rsidRPr="00DE1EE5">
                              <w:rPr>
                                <w:lang w:val="nl-BE"/>
                              </w:rPr>
                              <w:t>(Lokale Festplatte, NAS, Band,...)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BC42D" id="_x0000_t202" coordsize="21600,21600" o:spt="202" path="m,l,21600r21600,l21600,xe">
                <v:stroke joinstyle="miter"/>
                <v:path gradientshapeok="t" o:connecttype="rect"/>
              </v:shapetype>
              <v:shape id="Text Box 7" o:spid="_x0000_s1029" type="#_x0000_t202" style="position:absolute;left:0;text-align:left;margin-left:131.05pt;margin-top:77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wREgIAAP4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" stroked="f">
                <v:textbox style="mso-fit-shape-to-text:t">
                  <w:txbxContent>
                    <w:p w14:paraId="7392C3F4" w14:textId="247F0E21" w:rsidR="00D354E9" w:rsidRDefault="003C4EB9">
                      <w:pPr>
                        <w:pStyle w:val="BodyText"/>
                        <w:jc w:val="left"/>
                        <w:rPr>
                          <w:lang w:val="nl-BE"/>
                        </w:rPr>
                      </w:pPr>
                      <w:r w:rsidRPr="008569A1">
                        <w:rPr>
                          <w:lang w:val="de-DE"/>
                        </w:rPr>
                        <w:t xml:space="preserve">Bewahren Sie die Daten auf mindestens </w:t>
                      </w:r>
                      <w:r w:rsidRPr="008569A1">
                        <w:rPr>
                          <w:b/>
                          <w:bCs/>
                          <w:lang w:val="de-DE"/>
                        </w:rPr>
                        <w:t>2 Arten von Speichermedien auf</w:t>
                      </w:r>
                      <w:r w:rsidRPr="008569A1">
                        <w:rPr>
                          <w:lang w:val="de-DE"/>
                        </w:rPr>
                        <w:t>.</w:t>
                      </w:r>
                      <w:r w:rsidRPr="008569A1">
                        <w:rPr>
                          <w:lang w:val="de-DE"/>
                        </w:rPr>
                        <w:br/>
                      </w:r>
                      <w:r w:rsidRPr="00DE1EE5">
                        <w:rPr>
                          <w:lang w:val="nl-BE"/>
                        </w:rPr>
                        <w:t>(Lokale Festplatte, NAS, Band,...)</w:t>
                      </w:r>
                    </w:p>
                  </w:txbxContent>
                </v:textbox>
                <w10:wrap type="square"/>
              </v:shape>
            </w:pict>
          </mc:Fallback>
        </mc:AlternateContent>
      </w:r>
      <w:r w:rsidRPr="006A6283">
        <w:rPr>
          <w:noProof/>
          <w:lang w:val="de-DE"/>
        </w:rPr>
        <mc:AlternateContent>
          <mc:Choice Requires="wps">
            <w:drawing>
              <wp:anchor distT="45720" distB="45720" distL="114300" distR="114300" simplePos="0" relativeHeight="251675648" behindDoc="0" locked="0" layoutInCell="1" allowOverlap="1" wp14:anchorId="6A73AC82" wp14:editId="3E0CD348">
                <wp:simplePos x="0" y="0"/>
                <wp:positionH relativeFrom="column">
                  <wp:posOffset>3718560</wp:posOffset>
                </wp:positionH>
                <wp:positionV relativeFrom="paragraph">
                  <wp:posOffset>1129030</wp:posOffset>
                </wp:positionV>
                <wp:extent cx="1539240" cy="1404620"/>
                <wp:effectExtent l="0" t="0" r="3810" b="762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22B3BF36" w14:textId="77777777" w:rsidR="00D354E9" w:rsidRPr="008569A1" w:rsidRDefault="003C4EB9">
                            <w:pPr>
                              <w:pStyle w:val="BodyText"/>
                              <w:jc w:val="left"/>
                              <w:rPr>
                                <w:lang w:val="de-DE"/>
                              </w:rPr>
                            </w:pPr>
                            <w:r w:rsidRPr="008569A1">
                              <w:rPr>
                                <w:b/>
                                <w:bCs/>
                                <w:lang w:val="de-DE"/>
                              </w:rPr>
                              <w:t xml:space="preserve">Speichern Sie 1 davon außer Haus </w:t>
                            </w:r>
                            <w:r w:rsidRPr="008569A1">
                              <w:rPr>
                                <w:lang w:val="de-DE"/>
                              </w:rPr>
                              <w:t xml:space="preserve">(sicherer Speicher, Cloud,...)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3AC82" id="Text Box 8" o:spid="_x0000_s1030" type="#_x0000_t202" style="position:absolute;left:0;text-align:left;margin-left:292.8pt;margin-top:88.9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lL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" stroked="f">
                <v:textbox style="mso-fit-shape-to-text:t">
                  <w:txbxContent>
                    <w:p w14:paraId="22B3BF36" w14:textId="77777777" w:rsidR="00D354E9" w:rsidRPr="008569A1" w:rsidRDefault="003C4EB9">
                      <w:pPr>
                        <w:pStyle w:val="BodyText"/>
                        <w:jc w:val="left"/>
                        <w:rPr>
                          <w:lang w:val="de-DE"/>
                        </w:rPr>
                      </w:pPr>
                      <w:r w:rsidRPr="008569A1">
                        <w:rPr>
                          <w:b/>
                          <w:bCs/>
                          <w:lang w:val="de-DE"/>
                        </w:rPr>
                        <w:t xml:space="preserve">Speichern Sie 1 davon außer Haus </w:t>
                      </w:r>
                      <w:r w:rsidRPr="008569A1">
                        <w:rPr>
                          <w:lang w:val="de-DE"/>
                        </w:rPr>
                        <w:t xml:space="preserve">(sicherer Speicher, Cloud,...) </w:t>
                      </w:r>
                    </w:p>
                  </w:txbxContent>
                </v:textbox>
                <w10:wrap type="square"/>
              </v:shape>
            </w:pict>
          </mc:Fallback>
        </mc:AlternateContent>
      </w:r>
      <w:r w:rsidRPr="006A6283">
        <w:rPr>
          <w:noProof/>
          <w:lang w:val="de-DE"/>
        </w:rPr>
        <mc:AlternateContent>
          <mc:Choice Requires="wps">
            <w:drawing>
              <wp:anchor distT="45720" distB="45720" distL="114300" distR="114300" simplePos="0" relativeHeight="251673600" behindDoc="0" locked="0" layoutInCell="1" allowOverlap="1" wp14:anchorId="04E10654" wp14:editId="1F7083B6">
                <wp:simplePos x="0" y="0"/>
                <wp:positionH relativeFrom="column">
                  <wp:posOffset>-635</wp:posOffset>
                </wp:positionH>
                <wp:positionV relativeFrom="paragraph">
                  <wp:posOffset>898525</wp:posOffset>
                </wp:positionV>
                <wp:extent cx="1539240" cy="1404620"/>
                <wp:effectExtent l="0" t="0" r="381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73986FBB" w14:textId="394DD4A4" w:rsidR="00D354E9" w:rsidRPr="006A6283" w:rsidRDefault="003C4EB9">
                            <w:pPr>
                              <w:pStyle w:val="BodyText"/>
                              <w:jc w:val="left"/>
                              <w:rPr>
                                <w:lang w:val="de-DE"/>
                              </w:rPr>
                            </w:pPr>
                            <w:r w:rsidRPr="008569A1">
                              <w:rPr>
                                <w:lang w:val="de-DE"/>
                              </w:rPr>
                              <w:t xml:space="preserve">Erstellen Sie </w:t>
                            </w:r>
                            <w:r w:rsidRPr="008569A1">
                              <w:rPr>
                                <w:b/>
                                <w:bCs/>
                                <w:lang w:val="de-DE"/>
                              </w:rPr>
                              <w:t xml:space="preserve">3 Kopien </w:t>
                            </w:r>
                            <w:r w:rsidRPr="008569A1">
                              <w:rPr>
                                <w:lang w:val="de-DE"/>
                              </w:rPr>
                              <w:t>der Sicherungsdaten.</w:t>
                            </w:r>
                            <w:r w:rsidR="00AB4144">
                              <w:rPr>
                                <w:lang w:val="de-DE"/>
                              </w:rPr>
                              <w:t xml:space="preserve"> </w:t>
                            </w:r>
                            <w:r w:rsidRPr="008569A1">
                              <w:rPr>
                                <w:lang w:val="de-DE"/>
                              </w:rPr>
                              <w:br/>
                              <w:t xml:space="preserve"> </w:t>
                            </w:r>
                            <w:r w:rsidRPr="006A6283">
                              <w:rPr>
                                <w:lang w:val="de-DE"/>
                              </w:rPr>
                              <w:t>(1 primäre und 2 Sicherungskopien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0654" id="Text Box 217" o:spid="_x0000_s1031" type="#_x0000_t202" style="position:absolute;left:0;text-align:left;margin-left:-.05pt;margin-top:70.75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e9Eg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" stroked="f">
                <v:textbox style="mso-fit-shape-to-text:t">
                  <w:txbxContent>
                    <w:p w14:paraId="73986FBB" w14:textId="394DD4A4" w:rsidR="00D354E9" w:rsidRPr="006A6283" w:rsidRDefault="003C4EB9">
                      <w:pPr>
                        <w:pStyle w:val="BodyText"/>
                        <w:jc w:val="left"/>
                        <w:rPr>
                          <w:lang w:val="de-DE"/>
                        </w:rPr>
                      </w:pPr>
                      <w:r w:rsidRPr="008569A1">
                        <w:rPr>
                          <w:lang w:val="de-DE"/>
                        </w:rPr>
                        <w:t xml:space="preserve">Erstellen Sie </w:t>
                      </w:r>
                      <w:r w:rsidRPr="008569A1">
                        <w:rPr>
                          <w:b/>
                          <w:bCs/>
                          <w:lang w:val="de-DE"/>
                        </w:rPr>
                        <w:t xml:space="preserve">3 Kopien </w:t>
                      </w:r>
                      <w:r w:rsidRPr="008569A1">
                        <w:rPr>
                          <w:lang w:val="de-DE"/>
                        </w:rPr>
                        <w:t>der Sicherungsdaten.</w:t>
                      </w:r>
                      <w:r w:rsidR="00AB4144">
                        <w:rPr>
                          <w:lang w:val="de-DE"/>
                        </w:rPr>
                        <w:t xml:space="preserve"> </w:t>
                      </w:r>
                      <w:r w:rsidRPr="008569A1">
                        <w:rPr>
                          <w:lang w:val="de-DE"/>
                        </w:rPr>
                        <w:br/>
                        <w:t xml:space="preserve"> </w:t>
                      </w:r>
                      <w:r w:rsidRPr="006A6283">
                        <w:rPr>
                          <w:lang w:val="de-DE"/>
                        </w:rPr>
                        <w:t>(1 primäre und 2 Sicherungskopien</w:t>
                      </w:r>
                    </w:p>
                  </w:txbxContent>
                </v:textbox>
                <w10:wrap type="square"/>
              </v:shape>
            </w:pict>
          </mc:Fallback>
        </mc:AlternateContent>
      </w:r>
    </w:p>
    <w:sectPr w:rsidR="00D354E9" w:rsidRPr="006A6283" w:rsidSect="005D03F1">
      <w:headerReference w:type="default" r:id="rId19"/>
      <w:footerReference w:type="even" r:id="rId20"/>
      <w:footerReference w:type="default" r:id="rId21"/>
      <w:headerReference w:type="first" r:id="rId22"/>
      <w:footerReference w:type="first" r:id="rId2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3DEA0" w14:textId="77777777" w:rsidR="0039482A" w:rsidRDefault="0039482A" w:rsidP="004171AE">
      <w:r>
        <w:separator/>
      </w:r>
    </w:p>
  </w:endnote>
  <w:endnote w:type="continuationSeparator" w:id="0">
    <w:p w14:paraId="0114EA6D" w14:textId="77777777" w:rsidR="0039482A" w:rsidRDefault="0039482A"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32004C8A" w14:textId="77777777" w:rsidR="00D354E9" w:rsidRDefault="003C4E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lang w:val="de-DE"/>
      </w:rPr>
      <w:id w:val="1742683495"/>
      <w:docPartObj>
        <w:docPartGallery w:val="Page Numbers (Bottom of Page)"/>
        <w:docPartUnique/>
      </w:docPartObj>
    </w:sdtPr>
    <w:sdtEndPr>
      <w:rPr>
        <w:rStyle w:val="PageNumber"/>
      </w:rPr>
    </w:sdtEndPr>
    <w:sdtContent>
      <w:p w14:paraId="1CCDAFA2" w14:textId="77777777" w:rsidR="00D354E9" w:rsidRPr="006A6283" w:rsidRDefault="003C4EB9">
        <w:pPr>
          <w:pStyle w:val="Footer"/>
          <w:framePr w:wrap="none" w:vAnchor="text" w:hAnchor="margin" w:xAlign="right" w:y="1"/>
          <w:rPr>
            <w:rStyle w:val="PageNumber"/>
            <w:lang w:val="de-DE"/>
          </w:rPr>
        </w:pPr>
        <w:r w:rsidRPr="006A6283">
          <w:rPr>
            <w:rStyle w:val="PageNumber"/>
            <w:lang w:val="de-DE"/>
          </w:rPr>
          <w:fldChar w:fldCharType="begin"/>
        </w:r>
        <w:r w:rsidRPr="006A6283">
          <w:rPr>
            <w:rStyle w:val="PageNumber"/>
            <w:lang w:val="de-DE"/>
          </w:rPr>
          <w:instrText xml:space="preserve"> PAGE </w:instrText>
        </w:r>
        <w:r w:rsidRPr="006A6283">
          <w:rPr>
            <w:rStyle w:val="PageNumber"/>
            <w:lang w:val="de-DE"/>
          </w:rPr>
          <w:fldChar w:fldCharType="separate"/>
        </w:r>
        <w:r w:rsidRPr="006A6283">
          <w:rPr>
            <w:rStyle w:val="PageNumber"/>
            <w:noProof/>
            <w:lang w:val="de-DE"/>
          </w:rPr>
          <w:t>2</w:t>
        </w:r>
        <w:r w:rsidRPr="006A6283">
          <w:rPr>
            <w:rStyle w:val="PageNumber"/>
            <w:lang w:val="de-DE"/>
          </w:rPr>
          <w:fldChar w:fldCharType="end"/>
        </w:r>
      </w:p>
    </w:sdtContent>
  </w:sdt>
  <w:p w14:paraId="19D7A768" w14:textId="3C257CB8" w:rsidR="00D354E9" w:rsidRPr="006A6283" w:rsidRDefault="003C4EB9">
    <w:pPr>
      <w:pStyle w:val="Paragraphestandard"/>
      <w:spacing w:after="124"/>
      <w:ind w:right="701"/>
      <w:jc w:val="right"/>
      <w:rPr>
        <w:rFonts w:ascii="Lato Medium" w:hAnsi="Lato Medium" w:cs="Lato Medium"/>
        <w:color w:val="3B448C"/>
        <w:sz w:val="20"/>
        <w:szCs w:val="20"/>
        <w:lang w:val="de-DE"/>
      </w:rPr>
    </w:pPr>
    <w:r w:rsidRPr="006A6283">
      <w:rPr>
        <w:rFonts w:ascii="Arial" w:hAnsi="Arial" w:cs="Arial"/>
        <w:color w:val="6782B4" w:themeColor="accent2"/>
        <w:sz w:val="20"/>
        <w:szCs w:val="20"/>
        <w:lang w:val="de-DE"/>
      </w:rPr>
      <w:t xml:space="preserve">Sicherungs- und </w:t>
    </w:r>
    <w:r w:rsidR="004D4E20" w:rsidRPr="006A6283">
      <w:rPr>
        <w:rFonts w:ascii="Arial" w:hAnsi="Arial" w:cs="Arial"/>
        <w:color w:val="6782B4" w:themeColor="accent2"/>
        <w:sz w:val="20"/>
        <w:szCs w:val="20"/>
        <w:lang w:val="de-DE"/>
      </w:rPr>
      <w:t xml:space="preserve">Wiederherstellungsrichtlinie </w:t>
    </w:r>
    <w:r w:rsidR="005D03F1" w:rsidRPr="006A6283">
      <w:rPr>
        <w:rFonts w:ascii="Arial" w:hAnsi="Arial" w:cs="Arial"/>
        <w:color w:val="35457F" w:themeColor="text2"/>
        <w:sz w:val="20"/>
        <w:szCs w:val="20"/>
        <w:lang w:val="de-DE"/>
      </w:rPr>
      <w:t xml:space="preserve">- </w:t>
    </w:r>
    <w:r w:rsidR="00DE6108" w:rsidRPr="006A6283">
      <w:rPr>
        <w:rFonts w:ascii="Lato Thin" w:hAnsi="Lato Thin" w:cs="Lato Thin"/>
        <w:noProof/>
        <w:color w:val="35457F" w:themeColor="text2"/>
        <w:sz w:val="20"/>
        <w:szCs w:val="20"/>
        <w:lang w:val="de-DE"/>
      </w:rPr>
      <w:t>Vorlage</w:t>
    </w:r>
    <w:r w:rsidR="00AB4144" w:rsidRPr="006A6283">
      <w:rPr>
        <w:rFonts w:ascii="Lato Thin" w:hAnsi="Lato Thin" w:cs="Lato Thin"/>
        <w:noProof/>
        <w:color w:val="35457F" w:themeColor="text2"/>
        <w:sz w:val="20"/>
        <w:szCs w:val="20"/>
        <w:lang w:val="de-DE"/>
      </w:rPr>
      <w:t xml:space="preserve">  </w:t>
    </w:r>
    <w:r w:rsidR="00DE6108" w:rsidRPr="006A6283">
      <w:rPr>
        <w:rFonts w:ascii="Lato Thin" w:hAnsi="Lato Thin" w:cs="Lato Thin"/>
        <w:noProof/>
        <w:color w:val="3B448C"/>
        <w:sz w:val="20"/>
        <w:szCs w:val="20"/>
        <w:lang w:val="de-DE"/>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6A6283" w:rsidRDefault="00DE6108" w:rsidP="005D03F1">
    <w:pPr>
      <w:pStyle w:val="Paragraphestandard"/>
      <w:spacing w:after="124"/>
      <w:ind w:right="701"/>
      <w:jc w:val="right"/>
      <w:rPr>
        <w:rFonts w:ascii="Lato Medium" w:hAnsi="Lato Medium" w:cs="Lato Medium"/>
        <w:color w:val="3B448C"/>
        <w:sz w:val="4"/>
        <w:szCs w:val="4"/>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4C27" w14:textId="77777777" w:rsidR="00D354E9" w:rsidRDefault="003C4EB9">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06652" w14:textId="77777777" w:rsidR="0039482A" w:rsidRDefault="0039482A" w:rsidP="004171AE">
      <w:r>
        <w:separator/>
      </w:r>
    </w:p>
  </w:footnote>
  <w:footnote w:type="continuationSeparator" w:id="0">
    <w:p w14:paraId="74A8D1C8" w14:textId="77777777" w:rsidR="0039482A" w:rsidRDefault="0039482A"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79C7" w14:textId="77777777" w:rsidR="00D354E9" w:rsidRDefault="003C4EB9">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5607BB9"/>
    <w:multiLevelType w:val="hybridMultilevel"/>
    <w:tmpl w:val="AD1691B0"/>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2"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8B9361F"/>
    <w:multiLevelType w:val="hybridMultilevel"/>
    <w:tmpl w:val="CE60D6D2"/>
    <w:lvl w:ilvl="0" w:tplc="78362FE4">
      <w:numFmt w:val="bullet"/>
      <w:lvlText w:val="-"/>
      <w:lvlJc w:val="left"/>
      <w:pPr>
        <w:ind w:left="720" w:hanging="360"/>
      </w:pPr>
      <w:rPr>
        <w:rFonts w:ascii="Arial" w:eastAsia="Lato-Semi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6"/>
  </w:num>
  <w:num w:numId="5" w16cid:durableId="993798016">
    <w:abstractNumId w:val="14"/>
  </w:num>
  <w:num w:numId="6" w16cid:durableId="333145513">
    <w:abstractNumId w:val="35"/>
  </w:num>
  <w:num w:numId="7" w16cid:durableId="1912960047">
    <w:abstractNumId w:val="6"/>
  </w:num>
  <w:num w:numId="8" w16cid:durableId="917709478">
    <w:abstractNumId w:val="37"/>
  </w:num>
  <w:num w:numId="9" w16cid:durableId="1732003305">
    <w:abstractNumId w:val="9"/>
  </w:num>
  <w:num w:numId="10" w16cid:durableId="1111168895">
    <w:abstractNumId w:val="27"/>
  </w:num>
  <w:num w:numId="11" w16cid:durableId="345986576">
    <w:abstractNumId w:val="47"/>
  </w:num>
  <w:num w:numId="12" w16cid:durableId="685787629">
    <w:abstractNumId w:val="34"/>
  </w:num>
  <w:num w:numId="13" w16cid:durableId="724836360">
    <w:abstractNumId w:val="5"/>
  </w:num>
  <w:num w:numId="14" w16cid:durableId="46221904">
    <w:abstractNumId w:val="20"/>
  </w:num>
  <w:num w:numId="15" w16cid:durableId="300548602">
    <w:abstractNumId w:val="2"/>
  </w:num>
  <w:num w:numId="16" w16cid:durableId="1251963789">
    <w:abstractNumId w:val="30"/>
  </w:num>
  <w:num w:numId="17" w16cid:durableId="1825774094">
    <w:abstractNumId w:val="23"/>
  </w:num>
  <w:num w:numId="18" w16cid:durableId="1456752724">
    <w:abstractNumId w:val="10"/>
  </w:num>
  <w:num w:numId="19" w16cid:durableId="28384239">
    <w:abstractNumId w:val="29"/>
  </w:num>
  <w:num w:numId="20" w16cid:durableId="1767270444">
    <w:abstractNumId w:val="21"/>
  </w:num>
  <w:num w:numId="21" w16cid:durableId="1870945772">
    <w:abstractNumId w:val="38"/>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1"/>
  </w:num>
  <w:num w:numId="30" w16cid:durableId="1227450468">
    <w:abstractNumId w:val="7"/>
  </w:num>
  <w:num w:numId="31" w16cid:durableId="949704253">
    <w:abstractNumId w:val="24"/>
  </w:num>
  <w:num w:numId="32" w16cid:durableId="2068797505">
    <w:abstractNumId w:val="45"/>
  </w:num>
  <w:num w:numId="33" w16cid:durableId="1089086482">
    <w:abstractNumId w:val="8"/>
  </w:num>
  <w:num w:numId="34" w16cid:durableId="914165014">
    <w:abstractNumId w:val="28"/>
  </w:num>
  <w:num w:numId="35" w16cid:durableId="245268141">
    <w:abstractNumId w:val="4"/>
  </w:num>
  <w:num w:numId="36" w16cid:durableId="653800277">
    <w:abstractNumId w:val="41"/>
  </w:num>
  <w:num w:numId="37" w16cid:durableId="1937595572">
    <w:abstractNumId w:val="33"/>
  </w:num>
  <w:num w:numId="38" w16cid:durableId="24794664">
    <w:abstractNumId w:val="40"/>
  </w:num>
  <w:num w:numId="39" w16cid:durableId="1458062820">
    <w:abstractNumId w:val="42"/>
  </w:num>
  <w:num w:numId="40" w16cid:durableId="2076857560">
    <w:abstractNumId w:val="22"/>
  </w:num>
  <w:num w:numId="41" w16cid:durableId="1690132939">
    <w:abstractNumId w:val="43"/>
  </w:num>
  <w:num w:numId="42" w16cid:durableId="1838760614">
    <w:abstractNumId w:val="11"/>
  </w:num>
  <w:num w:numId="43" w16cid:durableId="1299145882">
    <w:abstractNumId w:val="18"/>
  </w:num>
  <w:num w:numId="44" w16cid:durableId="100033941">
    <w:abstractNumId w:val="32"/>
  </w:num>
  <w:num w:numId="45" w16cid:durableId="1017198778">
    <w:abstractNumId w:val="46"/>
  </w:num>
  <w:num w:numId="46" w16cid:durableId="1089157717">
    <w:abstractNumId w:val="16"/>
  </w:num>
  <w:num w:numId="47" w16cid:durableId="327558165">
    <w:abstractNumId w:val="39"/>
  </w:num>
  <w:num w:numId="48" w16cid:durableId="168836283">
    <w:abstractNumId w:val="3"/>
  </w:num>
  <w:num w:numId="49" w16cid:durableId="120272196">
    <w:abstractNumId w:val="44"/>
  </w:num>
  <w:num w:numId="50" w16cid:durableId="108935408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2225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828BF"/>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25ABB"/>
    <w:rsid w:val="00140151"/>
    <w:rsid w:val="00141B30"/>
    <w:rsid w:val="00142007"/>
    <w:rsid w:val="0015404C"/>
    <w:rsid w:val="00155EA5"/>
    <w:rsid w:val="00155F1B"/>
    <w:rsid w:val="0015768E"/>
    <w:rsid w:val="001607A8"/>
    <w:rsid w:val="00162813"/>
    <w:rsid w:val="00165D81"/>
    <w:rsid w:val="0017110A"/>
    <w:rsid w:val="00172650"/>
    <w:rsid w:val="00175B18"/>
    <w:rsid w:val="00175FDD"/>
    <w:rsid w:val="001808F1"/>
    <w:rsid w:val="00181E37"/>
    <w:rsid w:val="001823BB"/>
    <w:rsid w:val="00182C32"/>
    <w:rsid w:val="001860A8"/>
    <w:rsid w:val="00187D51"/>
    <w:rsid w:val="00194F03"/>
    <w:rsid w:val="001956B5"/>
    <w:rsid w:val="00197534"/>
    <w:rsid w:val="001B54B3"/>
    <w:rsid w:val="001D6A9F"/>
    <w:rsid w:val="001D7E87"/>
    <w:rsid w:val="001E0A7C"/>
    <w:rsid w:val="001E2D3A"/>
    <w:rsid w:val="001E4179"/>
    <w:rsid w:val="001F7CE3"/>
    <w:rsid w:val="002005E1"/>
    <w:rsid w:val="00200D6C"/>
    <w:rsid w:val="00214724"/>
    <w:rsid w:val="00221D64"/>
    <w:rsid w:val="00233A48"/>
    <w:rsid w:val="0023427D"/>
    <w:rsid w:val="00241910"/>
    <w:rsid w:val="0024333B"/>
    <w:rsid w:val="00246DEB"/>
    <w:rsid w:val="0025195C"/>
    <w:rsid w:val="002579EB"/>
    <w:rsid w:val="002641B9"/>
    <w:rsid w:val="00266822"/>
    <w:rsid w:val="002731B1"/>
    <w:rsid w:val="00275196"/>
    <w:rsid w:val="00286048"/>
    <w:rsid w:val="00286191"/>
    <w:rsid w:val="0029097D"/>
    <w:rsid w:val="00293CA0"/>
    <w:rsid w:val="002A7DAC"/>
    <w:rsid w:val="002B0144"/>
    <w:rsid w:val="002B1146"/>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371A1"/>
    <w:rsid w:val="003423A9"/>
    <w:rsid w:val="00345467"/>
    <w:rsid w:val="00352005"/>
    <w:rsid w:val="0035275C"/>
    <w:rsid w:val="003553AA"/>
    <w:rsid w:val="00373777"/>
    <w:rsid w:val="003741A7"/>
    <w:rsid w:val="00385C8E"/>
    <w:rsid w:val="0039482A"/>
    <w:rsid w:val="00395F54"/>
    <w:rsid w:val="0039620F"/>
    <w:rsid w:val="00397F84"/>
    <w:rsid w:val="003B415B"/>
    <w:rsid w:val="003B503B"/>
    <w:rsid w:val="003C4EB9"/>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D7C19"/>
    <w:rsid w:val="004E149D"/>
    <w:rsid w:val="004E169B"/>
    <w:rsid w:val="004E44AC"/>
    <w:rsid w:val="004E6A0C"/>
    <w:rsid w:val="004F1295"/>
    <w:rsid w:val="004F1B86"/>
    <w:rsid w:val="004F2CCD"/>
    <w:rsid w:val="004F5BD3"/>
    <w:rsid w:val="004F6C88"/>
    <w:rsid w:val="004F737C"/>
    <w:rsid w:val="0050024D"/>
    <w:rsid w:val="00500936"/>
    <w:rsid w:val="0050587E"/>
    <w:rsid w:val="00515DF0"/>
    <w:rsid w:val="005200A0"/>
    <w:rsid w:val="005276E2"/>
    <w:rsid w:val="00530297"/>
    <w:rsid w:val="00533FC5"/>
    <w:rsid w:val="00540D5B"/>
    <w:rsid w:val="00543504"/>
    <w:rsid w:val="00554600"/>
    <w:rsid w:val="00555DDB"/>
    <w:rsid w:val="0057197E"/>
    <w:rsid w:val="00574969"/>
    <w:rsid w:val="00580C14"/>
    <w:rsid w:val="00583A11"/>
    <w:rsid w:val="00587E85"/>
    <w:rsid w:val="00595700"/>
    <w:rsid w:val="005B35E6"/>
    <w:rsid w:val="005B5079"/>
    <w:rsid w:val="005B6C78"/>
    <w:rsid w:val="005C07EE"/>
    <w:rsid w:val="005D022F"/>
    <w:rsid w:val="005D03F1"/>
    <w:rsid w:val="005D2375"/>
    <w:rsid w:val="005D34FA"/>
    <w:rsid w:val="005D3E21"/>
    <w:rsid w:val="005D538B"/>
    <w:rsid w:val="005D6102"/>
    <w:rsid w:val="005D676D"/>
    <w:rsid w:val="005D678E"/>
    <w:rsid w:val="005D72D5"/>
    <w:rsid w:val="005D7A66"/>
    <w:rsid w:val="005D7AA2"/>
    <w:rsid w:val="005E482F"/>
    <w:rsid w:val="005E7821"/>
    <w:rsid w:val="005E7926"/>
    <w:rsid w:val="005F330E"/>
    <w:rsid w:val="006021F3"/>
    <w:rsid w:val="00602372"/>
    <w:rsid w:val="00606232"/>
    <w:rsid w:val="00610383"/>
    <w:rsid w:val="00611603"/>
    <w:rsid w:val="006145A9"/>
    <w:rsid w:val="00615D54"/>
    <w:rsid w:val="00622BD2"/>
    <w:rsid w:val="00622C9A"/>
    <w:rsid w:val="006247AE"/>
    <w:rsid w:val="00625704"/>
    <w:rsid w:val="00625B87"/>
    <w:rsid w:val="00632383"/>
    <w:rsid w:val="00635785"/>
    <w:rsid w:val="00636584"/>
    <w:rsid w:val="00647217"/>
    <w:rsid w:val="00662417"/>
    <w:rsid w:val="00663F48"/>
    <w:rsid w:val="0066432F"/>
    <w:rsid w:val="006701A4"/>
    <w:rsid w:val="00674483"/>
    <w:rsid w:val="00674FEE"/>
    <w:rsid w:val="00676305"/>
    <w:rsid w:val="00685900"/>
    <w:rsid w:val="00687AE2"/>
    <w:rsid w:val="00687E43"/>
    <w:rsid w:val="006A628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761D"/>
    <w:rsid w:val="00760B34"/>
    <w:rsid w:val="0077006B"/>
    <w:rsid w:val="00770B3E"/>
    <w:rsid w:val="0077172C"/>
    <w:rsid w:val="00776966"/>
    <w:rsid w:val="007822E6"/>
    <w:rsid w:val="007856BC"/>
    <w:rsid w:val="00791A5A"/>
    <w:rsid w:val="007932E5"/>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44C23"/>
    <w:rsid w:val="0085560D"/>
    <w:rsid w:val="008569A1"/>
    <w:rsid w:val="00875671"/>
    <w:rsid w:val="008930D5"/>
    <w:rsid w:val="008956D6"/>
    <w:rsid w:val="008B109C"/>
    <w:rsid w:val="008B579A"/>
    <w:rsid w:val="008C0435"/>
    <w:rsid w:val="008C102F"/>
    <w:rsid w:val="008D4D1C"/>
    <w:rsid w:val="008D67E2"/>
    <w:rsid w:val="008D7A30"/>
    <w:rsid w:val="008E3ACA"/>
    <w:rsid w:val="008E7E03"/>
    <w:rsid w:val="008F03A7"/>
    <w:rsid w:val="008F600F"/>
    <w:rsid w:val="008F620D"/>
    <w:rsid w:val="008F76CB"/>
    <w:rsid w:val="00910A0F"/>
    <w:rsid w:val="00922235"/>
    <w:rsid w:val="0093075F"/>
    <w:rsid w:val="00932CE6"/>
    <w:rsid w:val="00941959"/>
    <w:rsid w:val="00942883"/>
    <w:rsid w:val="00947700"/>
    <w:rsid w:val="009536D5"/>
    <w:rsid w:val="00961F7C"/>
    <w:rsid w:val="00965E09"/>
    <w:rsid w:val="0097040A"/>
    <w:rsid w:val="009725CB"/>
    <w:rsid w:val="0097421F"/>
    <w:rsid w:val="009817FD"/>
    <w:rsid w:val="00982532"/>
    <w:rsid w:val="009826C0"/>
    <w:rsid w:val="00982D06"/>
    <w:rsid w:val="00991398"/>
    <w:rsid w:val="009A04F0"/>
    <w:rsid w:val="009A078F"/>
    <w:rsid w:val="009A74D6"/>
    <w:rsid w:val="009A7C3F"/>
    <w:rsid w:val="009B257C"/>
    <w:rsid w:val="009C2055"/>
    <w:rsid w:val="009D1851"/>
    <w:rsid w:val="009D1BBF"/>
    <w:rsid w:val="009D3F8F"/>
    <w:rsid w:val="009F0FCF"/>
    <w:rsid w:val="009F1F4E"/>
    <w:rsid w:val="009F6DB4"/>
    <w:rsid w:val="00A023E8"/>
    <w:rsid w:val="00A10D11"/>
    <w:rsid w:val="00A114BF"/>
    <w:rsid w:val="00A120C7"/>
    <w:rsid w:val="00A1636E"/>
    <w:rsid w:val="00A32789"/>
    <w:rsid w:val="00A36C39"/>
    <w:rsid w:val="00A412C2"/>
    <w:rsid w:val="00A564B4"/>
    <w:rsid w:val="00A618E1"/>
    <w:rsid w:val="00A62DD2"/>
    <w:rsid w:val="00A722BA"/>
    <w:rsid w:val="00A75FDC"/>
    <w:rsid w:val="00A778D1"/>
    <w:rsid w:val="00A84BC9"/>
    <w:rsid w:val="00A85692"/>
    <w:rsid w:val="00A85BDA"/>
    <w:rsid w:val="00A91B8D"/>
    <w:rsid w:val="00A95020"/>
    <w:rsid w:val="00AA0657"/>
    <w:rsid w:val="00AA200D"/>
    <w:rsid w:val="00AA6A0C"/>
    <w:rsid w:val="00AB4144"/>
    <w:rsid w:val="00AB425F"/>
    <w:rsid w:val="00AB4B41"/>
    <w:rsid w:val="00AC73A7"/>
    <w:rsid w:val="00AD4A49"/>
    <w:rsid w:val="00AE1B89"/>
    <w:rsid w:val="00AE1D60"/>
    <w:rsid w:val="00AE2F7D"/>
    <w:rsid w:val="00AE53CA"/>
    <w:rsid w:val="00AE5D93"/>
    <w:rsid w:val="00AE6A8A"/>
    <w:rsid w:val="00AF44D1"/>
    <w:rsid w:val="00B01478"/>
    <w:rsid w:val="00B03292"/>
    <w:rsid w:val="00B073D1"/>
    <w:rsid w:val="00B14CEB"/>
    <w:rsid w:val="00B16C6F"/>
    <w:rsid w:val="00B17C50"/>
    <w:rsid w:val="00B27333"/>
    <w:rsid w:val="00B31BAE"/>
    <w:rsid w:val="00B326CA"/>
    <w:rsid w:val="00B32D82"/>
    <w:rsid w:val="00B33DE2"/>
    <w:rsid w:val="00B35843"/>
    <w:rsid w:val="00B46A0C"/>
    <w:rsid w:val="00B5167E"/>
    <w:rsid w:val="00B54F7B"/>
    <w:rsid w:val="00B562D3"/>
    <w:rsid w:val="00B60296"/>
    <w:rsid w:val="00B61B1C"/>
    <w:rsid w:val="00B6244A"/>
    <w:rsid w:val="00B74EFD"/>
    <w:rsid w:val="00B8608B"/>
    <w:rsid w:val="00B93494"/>
    <w:rsid w:val="00B93B00"/>
    <w:rsid w:val="00BA2DBC"/>
    <w:rsid w:val="00BB4421"/>
    <w:rsid w:val="00BC23FD"/>
    <w:rsid w:val="00BD3B03"/>
    <w:rsid w:val="00BE23CA"/>
    <w:rsid w:val="00BE2B70"/>
    <w:rsid w:val="00BE7F61"/>
    <w:rsid w:val="00BF2218"/>
    <w:rsid w:val="00C001A2"/>
    <w:rsid w:val="00C1220A"/>
    <w:rsid w:val="00C20616"/>
    <w:rsid w:val="00C2417C"/>
    <w:rsid w:val="00C317E1"/>
    <w:rsid w:val="00C34201"/>
    <w:rsid w:val="00C350ED"/>
    <w:rsid w:val="00C40BA8"/>
    <w:rsid w:val="00C44B8A"/>
    <w:rsid w:val="00C5276F"/>
    <w:rsid w:val="00C53F4A"/>
    <w:rsid w:val="00C55F7D"/>
    <w:rsid w:val="00C56F39"/>
    <w:rsid w:val="00C62C18"/>
    <w:rsid w:val="00C631E3"/>
    <w:rsid w:val="00C64FC6"/>
    <w:rsid w:val="00C7627B"/>
    <w:rsid w:val="00C7767A"/>
    <w:rsid w:val="00C77A3F"/>
    <w:rsid w:val="00C85E86"/>
    <w:rsid w:val="00C86FBD"/>
    <w:rsid w:val="00C878B6"/>
    <w:rsid w:val="00C95B00"/>
    <w:rsid w:val="00C96D30"/>
    <w:rsid w:val="00CA1946"/>
    <w:rsid w:val="00CA38BF"/>
    <w:rsid w:val="00CB3210"/>
    <w:rsid w:val="00CC2077"/>
    <w:rsid w:val="00CC2CF6"/>
    <w:rsid w:val="00CC6C9F"/>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354E9"/>
    <w:rsid w:val="00D40507"/>
    <w:rsid w:val="00D433DC"/>
    <w:rsid w:val="00D44F2C"/>
    <w:rsid w:val="00D5413A"/>
    <w:rsid w:val="00D60D8C"/>
    <w:rsid w:val="00D64F20"/>
    <w:rsid w:val="00D81874"/>
    <w:rsid w:val="00D8279B"/>
    <w:rsid w:val="00D87ECA"/>
    <w:rsid w:val="00D91B9B"/>
    <w:rsid w:val="00D94EE0"/>
    <w:rsid w:val="00D96592"/>
    <w:rsid w:val="00DA32AF"/>
    <w:rsid w:val="00DA449B"/>
    <w:rsid w:val="00DB3F70"/>
    <w:rsid w:val="00DB601E"/>
    <w:rsid w:val="00DC40A1"/>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27868"/>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A6C9D"/>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32520"/>
    <w:rsid w:val="00F47ADE"/>
    <w:rsid w:val="00F52BBC"/>
    <w:rsid w:val="00F6344B"/>
    <w:rsid w:val="00F63460"/>
    <w:rsid w:val="00F65894"/>
    <w:rsid w:val="00F7052D"/>
    <w:rsid w:val="00F7434F"/>
    <w:rsid w:val="00F76F01"/>
    <w:rsid w:val="00F8611D"/>
    <w:rsid w:val="00F864FB"/>
    <w:rsid w:val="00F91B64"/>
    <w:rsid w:val="00FA0FC9"/>
    <w:rsid w:val="00FA2C99"/>
    <w:rsid w:val="00FA3F3A"/>
    <w:rsid w:val="00FA50FE"/>
    <w:rsid w:val="00FB1C29"/>
    <w:rsid w:val="00FB59ED"/>
    <w:rsid w:val="00FB730C"/>
    <w:rsid w:val="00FB7338"/>
    <w:rsid w:val="00FC1E35"/>
    <w:rsid w:val="00FC2B5B"/>
    <w:rsid w:val="00FE1C3A"/>
    <w:rsid w:val="00FE7832"/>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2650"/>
    <w:pPr>
      <w:widowControl w:val="0"/>
      <w:autoSpaceDE w:val="0"/>
      <w:autoSpaceDN w:val="0"/>
      <w:jc w:val="both"/>
    </w:pPr>
    <w:rPr>
      <w:rFonts w:ascii="Lato-Semibold" w:eastAsia="Lato-Semibold" w:hAnsi="Lato-Semibold" w:cs="Lato-Semibold"/>
      <w:color w:val="757F85" w:themeColor="accent6"/>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pPr>
    <w:rPr>
      <w:rFonts w:ascii="Arial" w:hAnsi="Arial"/>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8569A1"/>
    <w:pPr>
      <w:spacing w:before="85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8569A1"/>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Nested_RAID_lev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6E60A27-4C76-4FFD-B0D7-5B96D2676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10</Pages>
  <Words>3396</Words>
  <Characters>18683</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docId:C9C096CE44407AE8884E99B977332C3F</cp:keywords>
  <dc:description/>
  <cp:lastModifiedBy>Decock Johan</cp:lastModifiedBy>
  <cp:revision>159</cp:revision>
  <dcterms:created xsi:type="dcterms:W3CDTF">2024-01-25T14:53:00Z</dcterms:created>
  <dcterms:modified xsi:type="dcterms:W3CDTF">2024-04-17T07:11:00Z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